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272768A1" w:rsidR="007B737B" w:rsidRPr="004058CB" w:rsidRDefault="00135DD2" w:rsidP="00BF5905">
                  <w:pPr>
                    <w:pStyle w:val="Subtitle"/>
                    <w:rPr>
                      <w:sz w:val="52"/>
                      <w:szCs w:val="52"/>
                    </w:rPr>
                  </w:pPr>
                  <w:r w:rsidRPr="004058CB">
                    <w:rPr>
                      <w:sz w:val="52"/>
                      <w:szCs w:val="52"/>
                    </w:rPr>
                    <w:t>Monthly Newsletter</w:t>
                  </w:r>
                </w:p>
                <w:p w14:paraId="3255DC27" w14:textId="3B70A5C5" w:rsidR="007B737B" w:rsidRPr="0032178A" w:rsidRDefault="00856D91" w:rsidP="0049245E">
                  <w:pPr>
                    <w:pStyle w:val="BlockText"/>
                    <w:rPr>
                      <w:sz w:val="44"/>
                      <w:szCs w:val="44"/>
                    </w:rPr>
                  </w:pPr>
                  <w:r>
                    <w:rPr>
                      <w:color w:val="FFFFFF" w:themeColor="background1"/>
                      <w:sz w:val="44"/>
                      <w:szCs w:val="44"/>
                      <w:shd w:val="clear" w:color="auto" w:fill="4EACF3" w:themeFill="background2" w:themeFillShade="BF"/>
                    </w:rPr>
                    <w:t>August</w:t>
                  </w:r>
                  <w:r w:rsidR="009C471F">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7376D7">
                    <w:rPr>
                      <w:color w:val="FFFFFF" w:themeColor="background1"/>
                      <w:sz w:val="44"/>
                      <w:szCs w:val="44"/>
                      <w:shd w:val="clear" w:color="auto" w:fill="4EACF3" w:themeFill="background2" w:themeFillShade="BF"/>
                    </w:rPr>
                    <w:t>2</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60C206E7" w14:textId="77777777"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14:paraId="436E0AF0" w14:textId="4295A09E"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14:paraId="556CDF14" w14:textId="3B73E7B1"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5545FF">
                          <w:rPr>
                            <w:i/>
                            <w:iCs w:val="0"/>
                            <w:color w:val="FFFFFF" w:themeColor="background1"/>
                            <w:sz w:val="24"/>
                            <w:szCs w:val="24"/>
                          </w:rPr>
                          <w:t>August 18</w:t>
                        </w:r>
                        <w:r w:rsidR="005545FF" w:rsidRPr="005545FF">
                          <w:rPr>
                            <w:i/>
                            <w:iCs w:val="0"/>
                            <w:color w:val="FFFFFF" w:themeColor="background1"/>
                            <w:sz w:val="24"/>
                            <w:szCs w:val="24"/>
                            <w:vertAlign w:val="superscript"/>
                          </w:rPr>
                          <w:t>th</w:t>
                        </w:r>
                        <w:r w:rsidR="005545FF">
                          <w:rPr>
                            <w:i/>
                            <w:iCs w:val="0"/>
                            <w:color w:val="FFFFFF" w:themeColor="background1"/>
                            <w:sz w:val="24"/>
                            <w:szCs w:val="24"/>
                          </w:rPr>
                          <w:t xml:space="preserve"> </w:t>
                        </w:r>
                        <w:r w:rsidR="00856D91">
                          <w:rPr>
                            <w:i/>
                            <w:iCs w:val="0"/>
                            <w:color w:val="FFFFFF" w:themeColor="background1"/>
                            <w:sz w:val="24"/>
                            <w:szCs w:val="24"/>
                          </w:rPr>
                          <w:t>* September 15</w:t>
                        </w:r>
                        <w:r w:rsidR="00856D91" w:rsidRPr="00856D91">
                          <w:rPr>
                            <w:i/>
                            <w:iCs w:val="0"/>
                            <w:color w:val="FFFFFF" w:themeColor="background1"/>
                            <w:sz w:val="24"/>
                            <w:szCs w:val="24"/>
                            <w:vertAlign w:val="superscript"/>
                          </w:rPr>
                          <w:t>th</w:t>
                        </w:r>
                        <w:r w:rsidR="00856D91">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45C6FF47" w:rsidR="00CD684D" w:rsidRPr="00AE5E99" w:rsidRDefault="00501C0D"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85340F">
                          <w:rPr>
                            <w:i/>
                            <w:iCs w:val="0"/>
                            <w:color w:val="FFFFFF" w:themeColor="background1"/>
                            <w:sz w:val="24"/>
                            <w:szCs w:val="24"/>
                          </w:rPr>
                          <w:t xml:space="preserve"> </w:t>
                        </w:r>
                        <w:r w:rsidR="005545FF">
                          <w:rPr>
                            <w:i/>
                            <w:iCs w:val="0"/>
                            <w:color w:val="FFFFFF" w:themeColor="background1"/>
                            <w:sz w:val="24"/>
                            <w:szCs w:val="24"/>
                          </w:rPr>
                          <w:t>August 6</w:t>
                        </w:r>
                        <w:r w:rsidR="005545FF" w:rsidRPr="005545FF">
                          <w:rPr>
                            <w:i/>
                            <w:iCs w:val="0"/>
                            <w:color w:val="FFFFFF" w:themeColor="background1"/>
                            <w:sz w:val="24"/>
                            <w:szCs w:val="24"/>
                            <w:vertAlign w:val="superscript"/>
                          </w:rPr>
                          <w:t>th</w:t>
                        </w:r>
                        <w:r w:rsidR="005545FF">
                          <w:rPr>
                            <w:i/>
                            <w:iCs w:val="0"/>
                            <w:color w:val="FFFFFF" w:themeColor="background1"/>
                            <w:sz w:val="24"/>
                            <w:szCs w:val="24"/>
                          </w:rPr>
                          <w:t xml:space="preserve"> </w:t>
                        </w:r>
                        <w:r w:rsidR="00856D91">
                          <w:rPr>
                            <w:i/>
                            <w:iCs w:val="0"/>
                            <w:color w:val="FFFFFF" w:themeColor="background1"/>
                            <w:sz w:val="24"/>
                            <w:szCs w:val="24"/>
                          </w:rPr>
                          <w:t>* September 3</w:t>
                        </w:r>
                        <w:r w:rsidR="00856D91" w:rsidRPr="00856D91">
                          <w:rPr>
                            <w:i/>
                            <w:iCs w:val="0"/>
                            <w:color w:val="FFFFFF" w:themeColor="background1"/>
                            <w:sz w:val="24"/>
                            <w:szCs w:val="24"/>
                            <w:vertAlign w:val="superscript"/>
                          </w:rPr>
                          <w:t>rd</w:t>
                        </w:r>
                        <w:r w:rsidR="00856D91">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60BB255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w:t>
            </w:r>
            <w:proofErr w:type="gramStart"/>
            <w:r w:rsidRPr="00832B56">
              <w:rPr>
                <w:b/>
                <w:bCs/>
                <w:i/>
                <w:iCs/>
                <w:color w:val="063C64" w:themeColor="background2" w:themeShade="40"/>
                <w:sz w:val="26"/>
                <w:szCs w:val="26"/>
              </w:rPr>
              <w:t>that falls</w:t>
            </w:r>
            <w:proofErr w:type="gramEnd"/>
            <w:r w:rsidRPr="00832B56">
              <w:rPr>
                <w:b/>
                <w:bCs/>
                <w:i/>
                <w:iCs/>
                <w:color w:val="063C64" w:themeColor="background2" w:themeShade="40"/>
                <w:sz w:val="26"/>
                <w:szCs w:val="26"/>
              </w:rPr>
              <w:t xml:space="preserve">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5BBC0757" w:rsidR="00CD684D" w:rsidRPr="00832B56" w:rsidRDefault="00CD684D" w:rsidP="00732047">
            <w:pPr>
              <w:jc w:val="center"/>
              <w:rPr>
                <w:i/>
                <w:iCs/>
                <w:color w:val="063C64" w:themeColor="background2" w:themeShade="40"/>
                <w:szCs w:val="24"/>
              </w:rPr>
            </w:pPr>
          </w:p>
          <w:p w14:paraId="3ECA4BB1" w14:textId="2A34282D" w:rsidR="00CD684D" w:rsidRDefault="00CD684D" w:rsidP="00CD684D">
            <w:pPr>
              <w:pStyle w:val="Subtitle"/>
              <w:rPr>
                <w:sz w:val="44"/>
                <w:szCs w:val="44"/>
              </w:rPr>
            </w:pPr>
          </w:p>
          <w:p w14:paraId="2B7AD8EF" w14:textId="01FA0F27" w:rsidR="00CD684D" w:rsidRDefault="00CD684D" w:rsidP="00CD684D">
            <w:pPr>
              <w:pStyle w:val="Subtitle"/>
              <w:rPr>
                <w:sz w:val="44"/>
                <w:szCs w:val="44"/>
              </w:rPr>
            </w:pPr>
          </w:p>
          <w:p w14:paraId="07E60046" w14:textId="01DC723F"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4FFAD5FB"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9901B2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5C7088C9"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04C780E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17F90CE6"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526DB84" w14:textId="77777777" w:rsidR="00CD684D" w:rsidRPr="00481D08" w:rsidRDefault="001757D2"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29EB70DE" w14:textId="0EC00590" w:rsidR="00732047" w:rsidRPr="00481D08" w:rsidRDefault="001757D2"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1D35A04F" w:rsidR="00F56BAF" w:rsidRDefault="00486432" w:rsidP="00CE45C5">
            <w:pPr>
              <w:jc w:val="center"/>
              <w:rPr>
                <w:i/>
                <w:iCs/>
                <w:noProof/>
                <w:color w:val="auto"/>
              </w:rPr>
            </w:pPr>
            <w:r>
              <w:rPr>
                <w:i/>
                <w:iCs/>
                <w:noProof/>
                <w:color w:val="auto"/>
              </w:rPr>
              <w:t xml:space="preserve"> for the benefit of its customers, </w:t>
            </w:r>
          </w:p>
          <w:p w14:paraId="78A6C80C" w14:textId="7B51A62A"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6E55EFBD"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7A5B70C2"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070A3E3B">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42E826F4" w:rsidR="00135DD2" w:rsidRDefault="000D4A7F" w:rsidP="006A571E">
                                  <w:pPr>
                                    <w:jc w:val="right"/>
                                  </w:pPr>
                                  <w:bookmarkStart w:id="0" w:name="_Hlk65659390"/>
                                  <w:bookmarkEnd w:id="0"/>
                                  <w:r>
                                    <w:rPr>
                                      <w:noProof/>
                                    </w:rPr>
                                    <w:drawing>
                                      <wp:inline distT="0" distB="0" distL="0" distR="0" wp14:anchorId="6973F559" wp14:editId="1B9F2200">
                                        <wp:extent cx="1172845" cy="111887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5C4DEA0F" w14:textId="42E826F4" w:rsidR="00135DD2" w:rsidRDefault="000D4A7F" w:rsidP="006A571E">
                            <w:pPr>
                              <w:jc w:val="right"/>
                            </w:pPr>
                            <w:bookmarkStart w:id="1" w:name="_Hlk65659390"/>
                            <w:bookmarkEnd w:id="1"/>
                            <w:r>
                              <w:rPr>
                                <w:noProof/>
                              </w:rPr>
                              <w:drawing>
                                <wp:inline distT="0" distB="0" distL="0" distR="0" wp14:anchorId="6973F559" wp14:editId="1B9F2200">
                                  <wp:extent cx="1172845" cy="1118870"/>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53" name="Picture 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58B903D3" w14:textId="33A343E4" w:rsidR="001E176F" w:rsidRDefault="001E176F" w:rsidP="005261B7">
            <w:pPr>
              <w:jc w:val="center"/>
              <w:rPr>
                <w:noProof/>
              </w:rPr>
            </w:pPr>
          </w:p>
          <w:p w14:paraId="045D2C4E" w14:textId="188B45E9" w:rsidR="00E5657A" w:rsidRDefault="00E5657A" w:rsidP="00E5657A">
            <w:pPr>
              <w:rPr>
                <w:color w:val="auto"/>
                <w:sz w:val="16"/>
                <w:szCs w:val="16"/>
              </w:rPr>
            </w:pPr>
            <w:r w:rsidRPr="00F7717F">
              <w:rPr>
                <w:color w:val="auto"/>
                <w:sz w:val="16"/>
                <w:szCs w:val="16"/>
              </w:rPr>
              <w:t xml:space="preserve"> </w:t>
            </w:r>
          </w:p>
          <w:p w14:paraId="57BAEAF4" w14:textId="23292F28" w:rsidR="00E5657A" w:rsidRDefault="00E5657A" w:rsidP="00E5657A">
            <w:pPr>
              <w:rPr>
                <w:color w:val="auto"/>
                <w:sz w:val="16"/>
                <w:szCs w:val="16"/>
              </w:rPr>
            </w:pPr>
          </w:p>
          <w:p w14:paraId="189CF2A8" w14:textId="3205BCD5" w:rsidR="00C5151D" w:rsidRDefault="007302FF"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46B5C380">
                      <wp:simplePos x="0" y="0"/>
                      <wp:positionH relativeFrom="column">
                        <wp:posOffset>-215900</wp:posOffset>
                      </wp:positionH>
                      <wp:positionV relativeFrom="paragraph">
                        <wp:posOffset>426720</wp:posOffset>
                      </wp:positionV>
                      <wp:extent cx="4505325" cy="7705725"/>
                      <wp:effectExtent l="0" t="0" r="952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7705725"/>
                              </a:xfrm>
                              <a:prstGeom prst="rect">
                                <a:avLst/>
                              </a:prstGeom>
                              <a:solidFill>
                                <a:srgbClr val="FFFFFF"/>
                              </a:solidFill>
                              <a:ln w="9525">
                                <a:noFill/>
                                <a:miter lim="800000"/>
                                <a:headEnd/>
                                <a:tailEnd/>
                              </a:ln>
                            </wps:spPr>
                            <wps:txbx>
                              <w:txbxContent>
                                <w:p w14:paraId="6AA5BB25" w14:textId="18E7DE79" w:rsidR="00F43E3E" w:rsidRPr="00F43E3E" w:rsidRDefault="00F43E3E" w:rsidP="00F43E3E">
                                  <w:pPr>
                                    <w:jc w:val="center"/>
                                    <w:rPr>
                                      <w:b/>
                                      <w:bCs/>
                                      <w:color w:val="auto"/>
                                      <w:sz w:val="40"/>
                                      <w:szCs w:val="40"/>
                                    </w:rPr>
                                  </w:pPr>
                                  <w:r w:rsidRPr="00F43E3E">
                                    <w:rPr>
                                      <w:b/>
                                      <w:bCs/>
                                      <w:color w:val="auto"/>
                                      <w:sz w:val="40"/>
                                      <w:szCs w:val="40"/>
                                    </w:rPr>
                                    <w:t>The District’s Role in Fire Prevention</w:t>
                                  </w:r>
                                </w:p>
                                <w:p w14:paraId="124E7597" w14:textId="77777777" w:rsidR="00F43E3E" w:rsidRPr="00F43E3E" w:rsidRDefault="00F43E3E" w:rsidP="00F43E3E">
                                  <w:pPr>
                                    <w:rPr>
                                      <w:color w:val="auto"/>
                                      <w:sz w:val="18"/>
                                      <w:szCs w:val="18"/>
                                    </w:rPr>
                                  </w:pPr>
                                </w:p>
                                <w:p w14:paraId="6E47CB40" w14:textId="77777777"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                While the District provides the fire department with a location and water to fill the fire department trucks via a metered fire hydrant located on Main and 6th, perhaps the most important role the </w:t>
                                  </w:r>
                                  <w:proofErr w:type="gramStart"/>
                                  <w:r w:rsidRPr="00A82155">
                                    <w:rPr>
                                      <w:rFonts w:cstheme="minorHAnsi"/>
                                      <w:b/>
                                      <w:bCs/>
                                      <w:color w:val="auto"/>
                                      <w:sz w:val="18"/>
                                      <w:szCs w:val="18"/>
                                    </w:rPr>
                                    <w:t>District</w:t>
                                  </w:r>
                                  <w:proofErr w:type="gramEnd"/>
                                  <w:r w:rsidRPr="00A82155">
                                    <w:rPr>
                                      <w:rFonts w:cstheme="minorHAnsi"/>
                                      <w:b/>
                                      <w:bCs/>
                                      <w:color w:val="auto"/>
                                      <w:sz w:val="18"/>
                                      <w:szCs w:val="18"/>
                                    </w:rPr>
                                    <w:t xml:space="preserve"> provides in fire prevention is providing fire hydrants on the District’s water distribution lines to aid in fire suppression.  The </w:t>
                                  </w:r>
                                  <w:proofErr w:type="gramStart"/>
                                  <w:r w:rsidRPr="00A82155">
                                    <w:rPr>
                                      <w:rFonts w:cstheme="minorHAnsi"/>
                                      <w:b/>
                                      <w:bCs/>
                                      <w:color w:val="auto"/>
                                      <w:sz w:val="18"/>
                                      <w:szCs w:val="18"/>
                                    </w:rPr>
                                    <w:t>District</w:t>
                                  </w:r>
                                  <w:proofErr w:type="gramEnd"/>
                                  <w:r w:rsidRPr="00A82155">
                                    <w:rPr>
                                      <w:rFonts w:cstheme="minorHAnsi"/>
                                      <w:b/>
                                      <w:bCs/>
                                      <w:color w:val="auto"/>
                                      <w:sz w:val="18"/>
                                      <w:szCs w:val="18"/>
                                    </w:rPr>
                                    <w:t xml:space="preserve"> is constantly evaluating the placement and needs of additional hydrants.</w:t>
                                  </w:r>
                                </w:p>
                                <w:p w14:paraId="534D4717" w14:textId="28ABBB4D"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                Six inches is the minimum diameter of a water distribution pipe for fire hydrant placement.  If the water line is not at least a six-inch line a hydrant cannot be placed on it.  This complicates the placement of hydrants. For example, while it may be desirable to place a fire hydrant in a specific location, there may not be an adequate line in that area.  Why doesn’t the </w:t>
                                  </w:r>
                                  <w:proofErr w:type="gramStart"/>
                                  <w:r w:rsidRPr="00A82155">
                                    <w:rPr>
                                      <w:rFonts w:cstheme="minorHAnsi"/>
                                      <w:b/>
                                      <w:bCs/>
                                      <w:color w:val="auto"/>
                                      <w:sz w:val="18"/>
                                      <w:szCs w:val="18"/>
                                    </w:rPr>
                                    <w:t>District</w:t>
                                  </w:r>
                                  <w:proofErr w:type="gramEnd"/>
                                  <w:r w:rsidRPr="00A82155">
                                    <w:rPr>
                                      <w:rFonts w:cstheme="minorHAnsi"/>
                                      <w:b/>
                                      <w:bCs/>
                                      <w:color w:val="auto"/>
                                      <w:sz w:val="18"/>
                                      <w:szCs w:val="18"/>
                                    </w:rPr>
                                    <w:t xml:space="preserve"> just install six inch lines for any new extensions so fire hydrants could be placed anywhere?  The simplified and condensed answer is having an oversized line presents its own issues for maintaining water quality.    </w:t>
                                  </w:r>
                                </w:p>
                                <w:p w14:paraId="56AD2C79" w14:textId="63EC6DDA"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When the District purchased the water distribution system from GBRA the system was comprised primarily of 1.5- and 2-inch water lines.  As a result, there were no hydrants in the GBRA water distribution system.  The Port O’Connor Volunteer Fire Department had installed five or six hydrants in town.  It became a goal of the existing Board of Directors at that time to add additional fire hydrants to the system.  Successor boards have also been cognizant of the need for additional hydrants.   </w:t>
                                  </w:r>
                                </w:p>
                                <w:p w14:paraId="4C90061B" w14:textId="77777777" w:rsidR="00A82155" w:rsidRPr="00A82155" w:rsidRDefault="00A82155" w:rsidP="00A82155">
                                  <w:pPr>
                                    <w:rPr>
                                      <w:rFonts w:cstheme="minorHAnsi"/>
                                      <w:b/>
                                      <w:bCs/>
                                      <w:color w:val="auto"/>
                                      <w:sz w:val="18"/>
                                      <w:szCs w:val="18"/>
                                    </w:rPr>
                                  </w:pPr>
                                  <w:r w:rsidRPr="00A82155">
                                    <w:rPr>
                                      <w:rFonts w:cstheme="minorHAnsi"/>
                                      <w:b/>
                                      <w:bCs/>
                                      <w:color w:val="auto"/>
                                      <w:sz w:val="18"/>
                                      <w:szCs w:val="18"/>
                                    </w:rPr>
                                    <w:t>The lines near the school were upgraded to allow for placement of fire hydrants at the school in 2009.  Some projects added a lot of fire hydrants at one time like the 2005 Water District Improvement Project that added an additional 35 hydrants.  But it was more common for extension or upgrades to add 2-4 hydrants to the system such as the 2002 Green Lawn Addition Improvements that added 2 and the 2008 Monroe and Maple Water System Improvements that added the same.  The 2011 Twelfth Street and Commerce projects added an additional four hydrants, as did the 2014 Maple and Olive project.</w:t>
                                  </w:r>
                                </w:p>
                                <w:p w14:paraId="608CB929" w14:textId="35A4A08E"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                By 2014, there were 96 fire hydrants in the system and improvements at that time called for an additional 79 hydrants.  There are currently 335 hydrants in the </w:t>
                                  </w:r>
                                  <w:proofErr w:type="gramStart"/>
                                  <w:r w:rsidRPr="00A82155">
                                    <w:rPr>
                                      <w:rFonts w:cstheme="minorHAnsi"/>
                                      <w:b/>
                                      <w:bCs/>
                                      <w:color w:val="auto"/>
                                      <w:sz w:val="18"/>
                                      <w:szCs w:val="18"/>
                                    </w:rPr>
                                    <w:t>District’s</w:t>
                                  </w:r>
                                  <w:proofErr w:type="gramEnd"/>
                                  <w:r w:rsidRPr="00A82155">
                                    <w:rPr>
                                      <w:rFonts w:cstheme="minorHAnsi"/>
                                      <w:b/>
                                      <w:bCs/>
                                      <w:color w:val="auto"/>
                                      <w:sz w:val="18"/>
                                      <w:szCs w:val="18"/>
                                    </w:rPr>
                                    <w:t xml:space="preserve"> distribution system, including the ones acquired through the LaSalle merger. At the July Board meeting installing two additional hydrants was approved.  Hydrants will be installed in the near future at various locations as identified on our hydrant audit in July of 2022.  </w:t>
                                  </w:r>
                                </w:p>
                                <w:p w14:paraId="11A84951" w14:textId="77777777"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                To further aid in fire prevention, the </w:t>
                                  </w:r>
                                  <w:proofErr w:type="gramStart"/>
                                  <w:r w:rsidRPr="00A82155">
                                    <w:rPr>
                                      <w:rFonts w:cstheme="minorHAnsi"/>
                                      <w:b/>
                                      <w:bCs/>
                                      <w:color w:val="auto"/>
                                      <w:sz w:val="18"/>
                                      <w:szCs w:val="18"/>
                                    </w:rPr>
                                    <w:t>District</w:t>
                                  </w:r>
                                  <w:proofErr w:type="gramEnd"/>
                                  <w:r w:rsidRPr="00A82155">
                                    <w:rPr>
                                      <w:rFonts w:cstheme="minorHAnsi"/>
                                      <w:b/>
                                      <w:bCs/>
                                      <w:color w:val="auto"/>
                                      <w:sz w:val="18"/>
                                      <w:szCs w:val="18"/>
                                    </w:rPr>
                                    <w:t xml:space="preserve"> is in the process of providing and installing the blue reflectors that are placed in roadways to identify the location of a fire hydrant.  Nathan O’Neill, Chief of the Port O’Connor Volunteer Fire Department, specifically requested the placement of these reflectors to aid the fire fighters in locating hydrants quickly.</w:t>
                                  </w:r>
                                </w:p>
                                <w:p w14:paraId="43295212" w14:textId="77777777" w:rsidR="00621B07" w:rsidRDefault="00621B07" w:rsidP="002828F5">
                                  <w:pPr>
                                    <w:rPr>
                                      <w:b/>
                                      <w:bCs/>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41D52" id="_x0000_t202" coordsize="21600,21600" o:spt="202" path="m,l,21600r21600,l21600,xe">
                      <v:stroke joinstyle="miter"/>
                      <v:path gradientshapeok="t" o:connecttype="rect"/>
                    </v:shapetype>
                    <v:shape id="_x0000_s1027" type="#_x0000_t202" style="position:absolute;margin-left:-17pt;margin-top:33.6pt;width:354.75pt;height:606.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" stroked="f">
                      <v:textbox>
                        <w:txbxContent>
                          <w:p w14:paraId="6AA5BB25" w14:textId="18E7DE79" w:rsidR="00F43E3E" w:rsidRPr="00F43E3E" w:rsidRDefault="00F43E3E" w:rsidP="00F43E3E">
                            <w:pPr>
                              <w:jc w:val="center"/>
                              <w:rPr>
                                <w:b/>
                                <w:bCs/>
                                <w:color w:val="auto"/>
                                <w:sz w:val="40"/>
                                <w:szCs w:val="40"/>
                              </w:rPr>
                            </w:pPr>
                            <w:r w:rsidRPr="00F43E3E">
                              <w:rPr>
                                <w:b/>
                                <w:bCs/>
                                <w:color w:val="auto"/>
                                <w:sz w:val="40"/>
                                <w:szCs w:val="40"/>
                              </w:rPr>
                              <w:t>The District’s Role in Fire Prevention</w:t>
                            </w:r>
                          </w:p>
                          <w:p w14:paraId="124E7597" w14:textId="77777777" w:rsidR="00F43E3E" w:rsidRPr="00F43E3E" w:rsidRDefault="00F43E3E" w:rsidP="00F43E3E">
                            <w:pPr>
                              <w:rPr>
                                <w:color w:val="auto"/>
                                <w:sz w:val="18"/>
                                <w:szCs w:val="18"/>
                              </w:rPr>
                            </w:pPr>
                          </w:p>
                          <w:p w14:paraId="6E47CB40" w14:textId="77777777"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                While the District provides the fire department with a location and water to fill the fire department trucks via a metered fire hydrant located on Main and 6th, perhaps the most important role the District provides in fire prevention is providing fire hydrants on the District’s water distribution lines to aid in fire suppression.  The District is constantly evaluating the placement and needs of additional hydrants.</w:t>
                            </w:r>
                          </w:p>
                          <w:p w14:paraId="534D4717" w14:textId="28ABBB4D"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                Six inches is the minimum diameter of a water distribution pipe for fire hydrant placement.  If the water line is not at least a </w:t>
                            </w:r>
                            <w:r w:rsidRPr="00A82155">
                              <w:rPr>
                                <w:rFonts w:cstheme="minorHAnsi"/>
                                <w:b/>
                                <w:bCs/>
                                <w:color w:val="auto"/>
                                <w:sz w:val="18"/>
                                <w:szCs w:val="18"/>
                              </w:rPr>
                              <w:t>six-inch</w:t>
                            </w:r>
                            <w:r w:rsidRPr="00A82155">
                              <w:rPr>
                                <w:rFonts w:cstheme="minorHAnsi"/>
                                <w:b/>
                                <w:bCs/>
                                <w:color w:val="auto"/>
                                <w:sz w:val="18"/>
                                <w:szCs w:val="18"/>
                              </w:rPr>
                              <w:t xml:space="preserve"> line a hydrant cannot be placed on it.  This complicates the placement of hydrants. For example, while it may be desirable to place a fire hydrant in a specific location, there may not be an adequate line in that area.  Why doesn’t the District just install six inch lines for any new extensions so fire hydrants could be placed anywhere?  The simplified and condensed answer is having an oversized line presents its own issues for maintaining water quality.    </w:t>
                            </w:r>
                          </w:p>
                          <w:p w14:paraId="56AD2C79" w14:textId="63EC6DDA"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When the District purchased the water distribution system from GBRA the system was comprised primarily of </w:t>
                            </w:r>
                            <w:r w:rsidRPr="00A82155">
                              <w:rPr>
                                <w:rFonts w:cstheme="minorHAnsi"/>
                                <w:b/>
                                <w:bCs/>
                                <w:color w:val="auto"/>
                                <w:sz w:val="18"/>
                                <w:szCs w:val="18"/>
                              </w:rPr>
                              <w:t>1.5- and 2-inch</w:t>
                            </w:r>
                            <w:r w:rsidRPr="00A82155">
                              <w:rPr>
                                <w:rFonts w:cstheme="minorHAnsi"/>
                                <w:b/>
                                <w:bCs/>
                                <w:color w:val="auto"/>
                                <w:sz w:val="18"/>
                                <w:szCs w:val="18"/>
                              </w:rPr>
                              <w:t xml:space="preserve"> water lines.  As a result, there were no hydrants in the GBRA water distribution system.  The Port O’Connor Volunteer Fire Department had installed five or six hydrants in town.  It became a goal of the existing Board of Directors at that time to add additional fire hydrants to the system.  Successor boards have also been cognizant of the need for additional hydrants.   </w:t>
                            </w:r>
                          </w:p>
                          <w:p w14:paraId="4C90061B" w14:textId="77777777" w:rsidR="00A82155" w:rsidRPr="00A82155" w:rsidRDefault="00A82155" w:rsidP="00A82155">
                            <w:pPr>
                              <w:rPr>
                                <w:rFonts w:cstheme="minorHAnsi"/>
                                <w:b/>
                                <w:bCs/>
                                <w:color w:val="auto"/>
                                <w:sz w:val="18"/>
                                <w:szCs w:val="18"/>
                              </w:rPr>
                            </w:pPr>
                            <w:r w:rsidRPr="00A82155">
                              <w:rPr>
                                <w:rFonts w:cstheme="minorHAnsi"/>
                                <w:b/>
                                <w:bCs/>
                                <w:color w:val="auto"/>
                                <w:sz w:val="18"/>
                                <w:szCs w:val="18"/>
                              </w:rPr>
                              <w:t>The lines near the school were upgraded to allow for placement of fire hydrants at the school in 2009.  Some projects added a lot of fire hydrants at one time like the 2005 Water District Improvement Project that added an additional 35 hydrants.  But it was more common for extension or upgrades to add 2-4 hydrants to the system such as the 2002 Green Lawn Addition Improvements that added 2 and the 2008 Monroe and Maple Water System Improvements that added the same.  The 2011 Twelfth Street and Commerce projects added an additional four hydrants, as did the 2014 Maple and Olive project.</w:t>
                            </w:r>
                          </w:p>
                          <w:p w14:paraId="608CB929" w14:textId="35A4A08E"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                By 2014, there were 96 fire hydrants in the system and improvements at that time called for an additional 79 hydrants.  There are currently 335 hydrants in the District’s distribution system, including the ones acquired through the LaSalle merger. At the July Board meeting installing two additional hydrants was approved.  Hydrants will be installed in the near future at various locations as identified on our hydrant audit in July of 2022.  </w:t>
                            </w:r>
                          </w:p>
                          <w:p w14:paraId="11A84951" w14:textId="77777777" w:rsidR="00A82155" w:rsidRPr="00A82155" w:rsidRDefault="00A82155" w:rsidP="00A82155">
                            <w:pPr>
                              <w:rPr>
                                <w:rFonts w:cstheme="minorHAnsi"/>
                                <w:b/>
                                <w:bCs/>
                                <w:color w:val="auto"/>
                                <w:sz w:val="18"/>
                                <w:szCs w:val="18"/>
                              </w:rPr>
                            </w:pPr>
                            <w:r w:rsidRPr="00A82155">
                              <w:rPr>
                                <w:rFonts w:cstheme="minorHAnsi"/>
                                <w:b/>
                                <w:bCs/>
                                <w:color w:val="auto"/>
                                <w:sz w:val="18"/>
                                <w:szCs w:val="18"/>
                              </w:rPr>
                              <w:t xml:space="preserve">                To further aid in fire prevention, the District is in the process of providing and installing the blue reflectors that are placed in roadways to identify the location of a fire hydrant.  Nathan O’Neill, Chief of the Port O’Connor Volunteer Fire Department, specifically requested the placement of these reflectors to aid the fire fighters in locating hydrants quickly.</w:t>
                            </w:r>
                          </w:p>
                          <w:p w14:paraId="43295212" w14:textId="77777777" w:rsidR="00621B07" w:rsidRDefault="00621B07" w:rsidP="002828F5">
                            <w:pPr>
                              <w:rPr>
                                <w:b/>
                                <w:bCs/>
                                <w:color w:val="auto"/>
                                <w:sz w:val="32"/>
                                <w:szCs w:val="32"/>
                              </w:rPr>
                            </w:pPr>
                          </w:p>
                        </w:txbxContent>
                      </v:textbox>
                      <w10:wrap type="square"/>
                    </v:shape>
                  </w:pict>
                </mc:Fallback>
              </mc:AlternateContent>
            </w:r>
          </w:p>
          <w:p w14:paraId="54F13932" w14:textId="3916DD37" w:rsidR="004E029F" w:rsidRPr="00E67C1E" w:rsidRDefault="001F570D" w:rsidP="00CD4778">
            <w:pPr>
              <w:tabs>
                <w:tab w:val="center" w:pos="3385"/>
              </w:tabs>
              <w:rPr>
                <w:b/>
                <w:bCs/>
                <w:noProof/>
                <w:color w:val="063C64" w:themeColor="background2" w:themeShade="40"/>
                <w:sz w:val="36"/>
                <w:szCs w:val="36"/>
              </w:rPr>
            </w:pPr>
            <w:r w:rsidRPr="00E32BC1">
              <w:rPr>
                <w:b/>
                <w:bCs/>
                <w:noProof/>
                <w:color w:val="063C64" w:themeColor="background2" w:themeShade="40"/>
                <w:sz w:val="36"/>
                <w:szCs w:val="36"/>
              </w:rPr>
              <w:lastRenderedPageBreak/>
              <mc:AlternateContent>
                <mc:Choice Requires="wps">
                  <w:drawing>
                    <wp:anchor distT="45720" distB="45720" distL="114300" distR="114300" simplePos="0" relativeHeight="251780096" behindDoc="0" locked="0" layoutInCell="1" allowOverlap="1" wp14:anchorId="51359C7B" wp14:editId="724FA3E3">
                      <wp:simplePos x="0" y="0"/>
                      <wp:positionH relativeFrom="column">
                        <wp:posOffset>-185964</wp:posOffset>
                      </wp:positionH>
                      <wp:positionV relativeFrom="paragraph">
                        <wp:posOffset>4106001</wp:posOffset>
                      </wp:positionV>
                      <wp:extent cx="2296795" cy="1404620"/>
                      <wp:effectExtent l="0" t="0" r="825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404620"/>
                              </a:xfrm>
                              <a:prstGeom prst="rect">
                                <a:avLst/>
                              </a:prstGeom>
                              <a:solidFill>
                                <a:srgbClr val="FFFFFF"/>
                              </a:solidFill>
                              <a:ln w="9525">
                                <a:noFill/>
                                <a:miter lim="800000"/>
                                <a:headEnd/>
                                <a:tailEnd/>
                              </a:ln>
                            </wps:spPr>
                            <wps:txbx>
                              <w:txbxContent>
                                <w:p w14:paraId="28547F7D" w14:textId="56ED66FE" w:rsidR="00E32BC1" w:rsidRDefault="00E32BC1">
                                  <w:r>
                                    <w:rPr>
                                      <w:rFonts w:eastAsia="Times New Roman"/>
                                      <w:noProof/>
                                    </w:rPr>
                                    <w:drawing>
                                      <wp:inline distT="0" distB="0" distL="0" distR="0" wp14:anchorId="678C1FFD" wp14:editId="05B41DAE">
                                        <wp:extent cx="2048630" cy="2731407"/>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054299" cy="273896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359C7B" id="_x0000_t202" coordsize="21600,21600" o:spt="202" path="m,l,21600r21600,l21600,xe">
                      <v:stroke joinstyle="miter"/>
                      <v:path gradientshapeok="t" o:connecttype="rect"/>
                    </v:shapetype>
                    <v:shape id="_x0000_s1028" type="#_x0000_t202" style="position:absolute;margin-left:-14.65pt;margin-top:323.3pt;width:180.8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4JFAIAAP8DAAAOAAAAZHJzL2Uyb0RvYy54bWysk9uO2yAQhu8r9R0Q942dKIeNFWe1zTZV&#10;pe1B2vYBMMYxKmboQGJvn74Dzmaj7V1VXyDwwM/MNz+b26Ez7KTQa7Aln05yzpSVUGt7KPmP7/t3&#10;N5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" stroked="f">
                      <v:textbox style="mso-fit-shape-to-text:t">
                        <w:txbxContent>
                          <w:p w14:paraId="28547F7D" w14:textId="56ED66FE" w:rsidR="00E32BC1" w:rsidRDefault="00E32BC1">
                            <w:r>
                              <w:rPr>
                                <w:rFonts w:eastAsia="Times New Roman"/>
                                <w:noProof/>
                              </w:rPr>
                              <w:drawing>
                                <wp:inline distT="0" distB="0" distL="0" distR="0" wp14:anchorId="678C1FFD" wp14:editId="05B41DAE">
                                  <wp:extent cx="2048630" cy="2731407"/>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054299" cy="2738966"/>
                                          </a:xfrm>
                                          <a:prstGeom prst="rect">
                                            <a:avLst/>
                                          </a:prstGeom>
                                          <a:noFill/>
                                          <a:ln>
                                            <a:noFill/>
                                          </a:ln>
                                        </pic:spPr>
                                      </pic:pic>
                                    </a:graphicData>
                                  </a:graphic>
                                </wp:inline>
                              </w:drawing>
                            </w:r>
                          </w:p>
                        </w:txbxContent>
                      </v:textbox>
                    </v:shape>
                  </w:pict>
                </mc:Fallback>
              </mc:AlternateContent>
            </w:r>
            <w:r w:rsidRPr="00E32BC1">
              <w:rPr>
                <w:b/>
                <w:bCs/>
                <w:noProof/>
                <w:color w:val="063C64" w:themeColor="background2" w:themeShade="40"/>
                <w:sz w:val="36"/>
                <w:szCs w:val="36"/>
              </w:rPr>
              <mc:AlternateContent>
                <mc:Choice Requires="wps">
                  <w:drawing>
                    <wp:anchor distT="45720" distB="45720" distL="114300" distR="114300" simplePos="0" relativeHeight="251781120" behindDoc="0" locked="0" layoutInCell="1" allowOverlap="1" wp14:anchorId="74559221" wp14:editId="0932B987">
                      <wp:simplePos x="0" y="0"/>
                      <wp:positionH relativeFrom="column">
                        <wp:posOffset>679994</wp:posOffset>
                      </wp:positionH>
                      <wp:positionV relativeFrom="paragraph">
                        <wp:posOffset>5908947</wp:posOffset>
                      </wp:positionV>
                      <wp:extent cx="3613785" cy="2579370"/>
                      <wp:effectExtent l="0" t="0" r="571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785" cy="2579370"/>
                              </a:xfrm>
                              <a:prstGeom prst="rect">
                                <a:avLst/>
                              </a:prstGeom>
                              <a:solidFill>
                                <a:srgbClr val="FFFFFF"/>
                              </a:solidFill>
                              <a:ln w="9525">
                                <a:noFill/>
                                <a:miter lim="800000"/>
                                <a:headEnd/>
                                <a:tailEnd/>
                              </a:ln>
                            </wps:spPr>
                            <wps:txbx>
                              <w:txbxContent>
                                <w:p w14:paraId="0EF2A09F" w14:textId="4BD5D32B" w:rsidR="00E32BC1" w:rsidRDefault="00E32BC1">
                                  <w:r>
                                    <w:rPr>
                                      <w:rFonts w:eastAsia="Times New Roman"/>
                                      <w:noProof/>
                                    </w:rPr>
                                    <w:drawing>
                                      <wp:inline distT="0" distB="0" distL="0" distR="0" wp14:anchorId="651306B0" wp14:editId="15EEC5C9">
                                        <wp:extent cx="3355848" cy="2468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55848" cy="2468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59221" id="_x0000_s1029" type="#_x0000_t202" style="position:absolute;margin-left:53.55pt;margin-top:465.25pt;width:284.55pt;height:203.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" stroked="f">
                      <v:textbox>
                        <w:txbxContent>
                          <w:p w14:paraId="0EF2A09F" w14:textId="4BD5D32B" w:rsidR="00E32BC1" w:rsidRDefault="00E32BC1">
                            <w:r>
                              <w:rPr>
                                <w:rFonts w:eastAsia="Times New Roman"/>
                                <w:noProof/>
                              </w:rPr>
                              <w:drawing>
                                <wp:inline distT="0" distB="0" distL="0" distR="0" wp14:anchorId="651306B0" wp14:editId="15EEC5C9">
                                  <wp:extent cx="3355848" cy="2468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355848" cy="2468880"/>
                                          </a:xfrm>
                                          <a:prstGeom prst="rect">
                                            <a:avLst/>
                                          </a:prstGeom>
                                          <a:noFill/>
                                          <a:ln>
                                            <a:noFill/>
                                          </a:ln>
                                        </pic:spPr>
                                      </pic:pic>
                                    </a:graphicData>
                                  </a:graphic>
                                </wp:inline>
                              </w:drawing>
                            </w:r>
                          </w:p>
                        </w:txbxContent>
                      </v:textbox>
                      <w10:wrap type="square"/>
                    </v:shape>
                  </w:pict>
                </mc:Fallback>
              </mc:AlternateContent>
            </w:r>
            <w:r w:rsidR="00E32BC1" w:rsidRPr="00E5657A">
              <w:rPr>
                <w:noProof/>
                <w:color w:val="auto"/>
                <w:sz w:val="16"/>
                <w:szCs w:val="16"/>
              </w:rPr>
              <mc:AlternateContent>
                <mc:Choice Requires="wps">
                  <w:drawing>
                    <wp:anchor distT="45720" distB="45720" distL="114300" distR="114300" simplePos="0" relativeHeight="251753472" behindDoc="0" locked="0" layoutInCell="1" allowOverlap="1" wp14:anchorId="28C5A227" wp14:editId="624FA008">
                      <wp:simplePos x="0" y="0"/>
                      <wp:positionH relativeFrom="column">
                        <wp:posOffset>-251460</wp:posOffset>
                      </wp:positionH>
                      <wp:positionV relativeFrom="paragraph">
                        <wp:posOffset>0</wp:posOffset>
                      </wp:positionV>
                      <wp:extent cx="4538980" cy="8991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8991600"/>
                              </a:xfrm>
                              <a:prstGeom prst="rect">
                                <a:avLst/>
                              </a:prstGeom>
                              <a:solidFill>
                                <a:srgbClr val="FFFFFF"/>
                              </a:solidFill>
                              <a:ln w="9525">
                                <a:noFill/>
                                <a:miter lim="800000"/>
                                <a:headEnd/>
                                <a:tailEnd/>
                              </a:ln>
                            </wps:spPr>
                            <wps:txbx>
                              <w:txbxContent>
                                <w:p w14:paraId="3AE6657F" w14:textId="77777777" w:rsidR="002E4DE3" w:rsidRDefault="002E4DE3" w:rsidP="00314405">
                                  <w:pPr>
                                    <w:jc w:val="center"/>
                                    <w:rPr>
                                      <w:rFonts w:ascii="Times New Roman" w:hAnsi="Times New Roman" w:cs="Times New Roman"/>
                                      <w:b/>
                                      <w:bCs/>
                                      <w:color w:val="auto"/>
                                      <w:sz w:val="56"/>
                                      <w:szCs w:val="56"/>
                                    </w:rPr>
                                  </w:pPr>
                                  <w:bookmarkStart w:id="1" w:name="_Hlk109980760"/>
                                </w:p>
                                <w:p w14:paraId="3B2902C3" w14:textId="361ABD8C" w:rsidR="00106705" w:rsidRPr="005D525C" w:rsidRDefault="000F760F" w:rsidP="00314405">
                                  <w:pPr>
                                    <w:jc w:val="center"/>
                                    <w:rPr>
                                      <w:rFonts w:ascii="Times New Roman" w:hAnsi="Times New Roman" w:cs="Times New Roman"/>
                                      <w:b/>
                                      <w:bCs/>
                                      <w:color w:val="auto"/>
                                      <w:sz w:val="56"/>
                                      <w:szCs w:val="56"/>
                                    </w:rPr>
                                  </w:pPr>
                                  <w:r>
                                    <w:rPr>
                                      <w:rFonts w:ascii="Times New Roman" w:hAnsi="Times New Roman" w:cs="Times New Roman"/>
                                      <w:b/>
                                      <w:bCs/>
                                      <w:color w:val="auto"/>
                                      <w:sz w:val="56"/>
                                      <w:szCs w:val="56"/>
                                    </w:rPr>
                                    <w:t>Office Buildings Rehomed</w:t>
                                  </w:r>
                                </w:p>
                                <w:p w14:paraId="07496EFA" w14:textId="28DA5CA6" w:rsidR="00106705" w:rsidRPr="004649D3" w:rsidRDefault="00106705" w:rsidP="00106705">
                                  <w:pPr>
                                    <w:jc w:val="center"/>
                                    <w:rPr>
                                      <w:rFonts w:ascii="Times New Roman" w:hAnsi="Times New Roman" w:cs="Times New Roman"/>
                                      <w:szCs w:val="24"/>
                                    </w:rPr>
                                  </w:pPr>
                                </w:p>
                                <w:p w14:paraId="4479CC76" w14:textId="7D6E4CDE" w:rsidR="00B309A8" w:rsidRDefault="0016608F" w:rsidP="00B309A8">
                                  <w:pPr>
                                    <w:rPr>
                                      <w:color w:val="auto"/>
                                      <w:sz w:val="36"/>
                                      <w:szCs w:val="36"/>
                                    </w:rPr>
                                  </w:pPr>
                                  <w:r w:rsidRPr="005D525C">
                                    <w:rPr>
                                      <w:color w:val="auto"/>
                                      <w:sz w:val="36"/>
                                      <w:szCs w:val="36"/>
                                    </w:rPr>
                                    <w:t>In 2001</w:t>
                                  </w:r>
                                  <w:r w:rsidR="005D525C">
                                    <w:rPr>
                                      <w:color w:val="auto"/>
                                      <w:sz w:val="36"/>
                                      <w:szCs w:val="36"/>
                                    </w:rPr>
                                    <w:t>,</w:t>
                                  </w:r>
                                  <w:r w:rsidRPr="005D525C">
                                    <w:rPr>
                                      <w:color w:val="auto"/>
                                      <w:sz w:val="36"/>
                                      <w:szCs w:val="36"/>
                                    </w:rPr>
                                    <w:t xml:space="preserve"> the </w:t>
                                  </w:r>
                                  <w:proofErr w:type="gramStart"/>
                                  <w:r w:rsidRPr="005D525C">
                                    <w:rPr>
                                      <w:color w:val="auto"/>
                                      <w:sz w:val="36"/>
                                      <w:szCs w:val="36"/>
                                    </w:rPr>
                                    <w:t>District</w:t>
                                  </w:r>
                                  <w:proofErr w:type="gramEnd"/>
                                  <w:r w:rsidRPr="005D525C">
                                    <w:rPr>
                                      <w:color w:val="auto"/>
                                      <w:sz w:val="36"/>
                                      <w:szCs w:val="36"/>
                                    </w:rPr>
                                    <w:t xml:space="preserve"> purchased a couple of houses from </w:t>
                                  </w:r>
                                  <w:r w:rsidR="005D525C" w:rsidRPr="005D525C">
                                    <w:rPr>
                                      <w:color w:val="auto"/>
                                      <w:sz w:val="36"/>
                                      <w:szCs w:val="36"/>
                                    </w:rPr>
                                    <w:t>Victoria</w:t>
                                  </w:r>
                                  <w:r w:rsidRPr="005D525C">
                                    <w:rPr>
                                      <w:color w:val="auto"/>
                                      <w:sz w:val="36"/>
                                      <w:szCs w:val="36"/>
                                    </w:rPr>
                                    <w:t xml:space="preserve"> to temporarily house the District Office and board room with plans to replace the structure in the future</w:t>
                                  </w:r>
                                  <w:r w:rsidR="00080DDF" w:rsidRPr="005D525C">
                                    <w:rPr>
                                      <w:color w:val="auto"/>
                                      <w:sz w:val="36"/>
                                      <w:szCs w:val="36"/>
                                    </w:rPr>
                                    <w:t>.</w:t>
                                  </w:r>
                                  <w:r w:rsidR="005D525C" w:rsidRPr="005D525C">
                                    <w:rPr>
                                      <w:color w:val="auto"/>
                                      <w:sz w:val="36"/>
                                      <w:szCs w:val="36"/>
                                    </w:rPr>
                                    <w:t xml:space="preserve"> The Old Office Building has been purchased and will be rehomed in Port O’Connor soon.</w:t>
                                  </w:r>
                                </w:p>
                                <w:p w14:paraId="0B87DE9B" w14:textId="6A6DA9CE" w:rsidR="001F570D" w:rsidRDefault="001F570D" w:rsidP="00B309A8">
                                  <w:pPr>
                                    <w:rPr>
                                      <w:color w:val="auto"/>
                                      <w:sz w:val="36"/>
                                      <w:szCs w:val="36"/>
                                    </w:rPr>
                                  </w:pPr>
                                </w:p>
                                <w:p w14:paraId="0C183701" w14:textId="562DDC83" w:rsidR="001F570D" w:rsidRDefault="001F570D" w:rsidP="00B309A8">
                                  <w:pPr>
                                    <w:rPr>
                                      <w:color w:val="auto"/>
                                      <w:sz w:val="36"/>
                                      <w:szCs w:val="36"/>
                                    </w:rPr>
                                  </w:pPr>
                                </w:p>
                                <w:p w14:paraId="38717EA8" w14:textId="6F454FAE" w:rsidR="001F570D" w:rsidRDefault="001F570D" w:rsidP="00B309A8">
                                  <w:pPr>
                                    <w:rPr>
                                      <w:color w:val="auto"/>
                                      <w:sz w:val="36"/>
                                      <w:szCs w:val="36"/>
                                    </w:rPr>
                                  </w:pPr>
                                </w:p>
                                <w:p w14:paraId="510EADC3" w14:textId="77777777" w:rsidR="001F570D" w:rsidRPr="005D525C" w:rsidRDefault="001F570D" w:rsidP="00B309A8">
                                  <w:pPr>
                                    <w:rPr>
                                      <w:color w:val="auto"/>
                                      <w:sz w:val="36"/>
                                      <w:szCs w:val="36"/>
                                    </w:rPr>
                                  </w:pPr>
                                </w:p>
                                <w:bookmarkEnd w:id="1"/>
                                <w:p w14:paraId="5FC68FC5" w14:textId="5F8668BC" w:rsidR="00B309A8" w:rsidRPr="00B309A8" w:rsidRDefault="00B309A8" w:rsidP="00B309A8">
                                  <w:pPr>
                                    <w:rPr>
                                      <w:color w:val="auto"/>
                                      <w:szCs w:val="24"/>
                                    </w:rPr>
                                  </w:pPr>
                                  <w:r>
                                    <w:rPr>
                                      <w:color w:val="auto"/>
                                      <w:szCs w:val="24"/>
                                    </w:rPr>
                                    <w:tab/>
                                  </w:r>
                                </w:p>
                                <w:p w14:paraId="2A7FCEDD" w14:textId="36BDA5DE" w:rsidR="00964AC8" w:rsidRPr="000E5EF8" w:rsidRDefault="00964AC8" w:rsidP="00B51A35">
                                  <w:pPr>
                                    <w:jc w:val="center"/>
                                    <w:rPr>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5A227" id="_x0000_t202" coordsize="21600,21600" o:spt="202" path="m,l,21600r21600,l21600,xe">
                      <v:stroke joinstyle="miter"/>
                      <v:path gradientshapeok="t" o:connecttype="rect"/>
                    </v:shapetype>
                    <v:shape id="_x0000_s1030" type="#_x0000_t202" style="position:absolute;margin-left:-19.8pt;margin-top:0;width:357.4pt;height:70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BCEQ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" stroked="f">
                      <v:textbox>
                        <w:txbxContent>
                          <w:p w14:paraId="3AE6657F" w14:textId="77777777" w:rsidR="002E4DE3" w:rsidRDefault="002E4DE3" w:rsidP="00314405">
                            <w:pPr>
                              <w:jc w:val="center"/>
                              <w:rPr>
                                <w:rFonts w:ascii="Times New Roman" w:hAnsi="Times New Roman" w:cs="Times New Roman"/>
                                <w:b/>
                                <w:bCs/>
                                <w:color w:val="auto"/>
                                <w:sz w:val="56"/>
                                <w:szCs w:val="56"/>
                              </w:rPr>
                            </w:pPr>
                            <w:bookmarkStart w:id="2" w:name="_Hlk109980760"/>
                          </w:p>
                          <w:p w14:paraId="3B2902C3" w14:textId="361ABD8C" w:rsidR="00106705" w:rsidRPr="005D525C" w:rsidRDefault="000F760F" w:rsidP="00314405">
                            <w:pPr>
                              <w:jc w:val="center"/>
                              <w:rPr>
                                <w:rFonts w:ascii="Times New Roman" w:hAnsi="Times New Roman" w:cs="Times New Roman"/>
                                <w:b/>
                                <w:bCs/>
                                <w:color w:val="auto"/>
                                <w:sz w:val="56"/>
                                <w:szCs w:val="56"/>
                              </w:rPr>
                            </w:pPr>
                            <w:r>
                              <w:rPr>
                                <w:rFonts w:ascii="Times New Roman" w:hAnsi="Times New Roman" w:cs="Times New Roman"/>
                                <w:b/>
                                <w:bCs/>
                                <w:color w:val="auto"/>
                                <w:sz w:val="56"/>
                                <w:szCs w:val="56"/>
                              </w:rPr>
                              <w:t>Office Buildings Rehomed</w:t>
                            </w:r>
                          </w:p>
                          <w:p w14:paraId="07496EFA" w14:textId="28DA5CA6" w:rsidR="00106705" w:rsidRPr="004649D3" w:rsidRDefault="00106705" w:rsidP="00106705">
                            <w:pPr>
                              <w:jc w:val="center"/>
                              <w:rPr>
                                <w:rFonts w:ascii="Times New Roman" w:hAnsi="Times New Roman" w:cs="Times New Roman"/>
                                <w:szCs w:val="24"/>
                              </w:rPr>
                            </w:pPr>
                          </w:p>
                          <w:p w14:paraId="4479CC76" w14:textId="7D6E4CDE" w:rsidR="00B309A8" w:rsidRDefault="0016608F" w:rsidP="00B309A8">
                            <w:pPr>
                              <w:rPr>
                                <w:color w:val="auto"/>
                                <w:sz w:val="36"/>
                                <w:szCs w:val="36"/>
                              </w:rPr>
                            </w:pPr>
                            <w:r w:rsidRPr="005D525C">
                              <w:rPr>
                                <w:color w:val="auto"/>
                                <w:sz w:val="36"/>
                                <w:szCs w:val="36"/>
                              </w:rPr>
                              <w:t>In 2001</w:t>
                            </w:r>
                            <w:r w:rsidR="005D525C">
                              <w:rPr>
                                <w:color w:val="auto"/>
                                <w:sz w:val="36"/>
                                <w:szCs w:val="36"/>
                              </w:rPr>
                              <w:t>,</w:t>
                            </w:r>
                            <w:r w:rsidRPr="005D525C">
                              <w:rPr>
                                <w:color w:val="auto"/>
                                <w:sz w:val="36"/>
                                <w:szCs w:val="36"/>
                              </w:rPr>
                              <w:t xml:space="preserve"> the </w:t>
                            </w:r>
                            <w:proofErr w:type="gramStart"/>
                            <w:r w:rsidRPr="005D525C">
                              <w:rPr>
                                <w:color w:val="auto"/>
                                <w:sz w:val="36"/>
                                <w:szCs w:val="36"/>
                              </w:rPr>
                              <w:t>District</w:t>
                            </w:r>
                            <w:proofErr w:type="gramEnd"/>
                            <w:r w:rsidRPr="005D525C">
                              <w:rPr>
                                <w:color w:val="auto"/>
                                <w:sz w:val="36"/>
                                <w:szCs w:val="36"/>
                              </w:rPr>
                              <w:t xml:space="preserve"> purchased a couple of houses from </w:t>
                            </w:r>
                            <w:r w:rsidR="005D525C" w:rsidRPr="005D525C">
                              <w:rPr>
                                <w:color w:val="auto"/>
                                <w:sz w:val="36"/>
                                <w:szCs w:val="36"/>
                              </w:rPr>
                              <w:t>Victoria</w:t>
                            </w:r>
                            <w:r w:rsidRPr="005D525C">
                              <w:rPr>
                                <w:color w:val="auto"/>
                                <w:sz w:val="36"/>
                                <w:szCs w:val="36"/>
                              </w:rPr>
                              <w:t xml:space="preserve"> to temporarily house the District Office and board room with plans to replace the structure in the future</w:t>
                            </w:r>
                            <w:r w:rsidR="00080DDF" w:rsidRPr="005D525C">
                              <w:rPr>
                                <w:color w:val="auto"/>
                                <w:sz w:val="36"/>
                                <w:szCs w:val="36"/>
                              </w:rPr>
                              <w:t>.</w:t>
                            </w:r>
                            <w:r w:rsidR="005D525C" w:rsidRPr="005D525C">
                              <w:rPr>
                                <w:color w:val="auto"/>
                                <w:sz w:val="36"/>
                                <w:szCs w:val="36"/>
                              </w:rPr>
                              <w:t xml:space="preserve"> The Old Office Building has been purchased and will be rehomed in Port O’Connor soon.</w:t>
                            </w:r>
                          </w:p>
                          <w:p w14:paraId="0B87DE9B" w14:textId="6A6DA9CE" w:rsidR="001F570D" w:rsidRDefault="001F570D" w:rsidP="00B309A8">
                            <w:pPr>
                              <w:rPr>
                                <w:color w:val="auto"/>
                                <w:sz w:val="36"/>
                                <w:szCs w:val="36"/>
                              </w:rPr>
                            </w:pPr>
                          </w:p>
                          <w:p w14:paraId="0C183701" w14:textId="562DDC83" w:rsidR="001F570D" w:rsidRDefault="001F570D" w:rsidP="00B309A8">
                            <w:pPr>
                              <w:rPr>
                                <w:color w:val="auto"/>
                                <w:sz w:val="36"/>
                                <w:szCs w:val="36"/>
                              </w:rPr>
                            </w:pPr>
                          </w:p>
                          <w:p w14:paraId="38717EA8" w14:textId="6F454FAE" w:rsidR="001F570D" w:rsidRDefault="001F570D" w:rsidP="00B309A8">
                            <w:pPr>
                              <w:rPr>
                                <w:color w:val="auto"/>
                                <w:sz w:val="36"/>
                                <w:szCs w:val="36"/>
                              </w:rPr>
                            </w:pPr>
                          </w:p>
                          <w:p w14:paraId="510EADC3" w14:textId="77777777" w:rsidR="001F570D" w:rsidRPr="005D525C" w:rsidRDefault="001F570D" w:rsidP="00B309A8">
                            <w:pPr>
                              <w:rPr>
                                <w:color w:val="auto"/>
                                <w:sz w:val="36"/>
                                <w:szCs w:val="36"/>
                              </w:rPr>
                            </w:pPr>
                          </w:p>
                          <w:bookmarkEnd w:id="2"/>
                          <w:p w14:paraId="5FC68FC5" w14:textId="5F8668BC" w:rsidR="00B309A8" w:rsidRPr="00B309A8" w:rsidRDefault="00B309A8" w:rsidP="00B309A8">
                            <w:pPr>
                              <w:rPr>
                                <w:color w:val="auto"/>
                                <w:szCs w:val="24"/>
                              </w:rPr>
                            </w:pPr>
                            <w:r>
                              <w:rPr>
                                <w:color w:val="auto"/>
                                <w:szCs w:val="24"/>
                              </w:rPr>
                              <w:tab/>
                            </w:r>
                          </w:p>
                          <w:p w14:paraId="2A7FCEDD" w14:textId="36BDA5DE" w:rsidR="00964AC8" w:rsidRPr="000E5EF8" w:rsidRDefault="00964AC8" w:rsidP="00B51A35">
                            <w:pPr>
                              <w:jc w:val="center"/>
                              <w:rPr>
                                <w:color w:val="auto"/>
                                <w:sz w:val="32"/>
                                <w:szCs w:val="32"/>
                              </w:rPr>
                            </w:pPr>
                          </w:p>
                        </w:txbxContent>
                      </v:textbox>
                      <w10:wrap type="square"/>
                    </v:shape>
                  </w:pict>
                </mc:Fallback>
              </mc:AlternateContent>
            </w:r>
          </w:p>
        </w:tc>
      </w:tr>
    </w:tbl>
    <w:p w14:paraId="0591E243" w14:textId="55AD57E4" w:rsidR="00865603" w:rsidRPr="009844E6" w:rsidRDefault="00AA5EE7" w:rsidP="004C19F8">
      <w:pPr>
        <w:jc w:val="right"/>
      </w:pPr>
      <w:r w:rsidRPr="009844E6">
        <w:rPr>
          <w:noProof/>
        </w:rPr>
        <w:lastRenderedPageBreak/>
        <mc:AlternateContent>
          <mc:Choice Requires="wps">
            <w:drawing>
              <wp:anchor distT="45720" distB="45720" distL="114300" distR="114300" simplePos="0" relativeHeight="251732992" behindDoc="0" locked="0" layoutInCell="1" allowOverlap="1" wp14:anchorId="22EBB3D6" wp14:editId="16B2986D">
                <wp:simplePos x="0" y="0"/>
                <wp:positionH relativeFrom="margin">
                  <wp:posOffset>3705225</wp:posOffset>
                </wp:positionH>
                <wp:positionV relativeFrom="paragraph">
                  <wp:posOffset>4672330</wp:posOffset>
                </wp:positionV>
                <wp:extent cx="3324225" cy="36099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609975"/>
                        </a:xfrm>
                        <a:prstGeom prst="rect">
                          <a:avLst/>
                        </a:prstGeom>
                        <a:solidFill>
                          <a:srgbClr val="FFFFFF"/>
                        </a:solidFill>
                        <a:ln w="9525">
                          <a:noFill/>
                          <a:miter lim="800000"/>
                          <a:headEnd/>
                          <a:tailEnd/>
                        </a:ln>
                      </wps:spPr>
                      <wps:txb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29" type="#_x0000_t202" style="position:absolute;left:0;text-align:left;margin-left:291.75pt;margin-top:367.9pt;width:261.75pt;height:284.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63EgIAAP8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" stroked="f">
                <v:textbo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v:textbox>
                <w10:wrap type="square" anchorx="margin"/>
              </v:shape>
            </w:pict>
          </mc:Fallback>
        </mc:AlternateContent>
      </w:r>
      <w:r w:rsidR="00C32FCE" w:rsidRPr="009844E6">
        <w:rPr>
          <w:noProof/>
        </w:rPr>
        <mc:AlternateContent>
          <mc:Choice Requires="wps">
            <w:drawing>
              <wp:anchor distT="45720" distB="45720" distL="114300" distR="114300" simplePos="0" relativeHeight="251757568" behindDoc="0" locked="0" layoutInCell="1" allowOverlap="1" wp14:anchorId="36755D6C" wp14:editId="6550E951">
                <wp:simplePos x="0" y="0"/>
                <wp:positionH relativeFrom="margin">
                  <wp:posOffset>5295265</wp:posOffset>
                </wp:positionH>
                <wp:positionV relativeFrom="paragraph">
                  <wp:posOffset>4643755</wp:posOffset>
                </wp:positionV>
                <wp:extent cx="1765935" cy="367665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676650"/>
                        </a:xfrm>
                        <a:prstGeom prst="rect">
                          <a:avLst/>
                        </a:prstGeom>
                        <a:solidFill>
                          <a:srgbClr val="FFFFFF"/>
                        </a:solidFill>
                        <a:ln w="9525">
                          <a:noFill/>
                          <a:miter lim="800000"/>
                          <a:headEnd/>
                          <a:tailEnd/>
                        </a:ln>
                      </wps:spPr>
                      <wps:txb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55D6C" id="_x0000_s1030" type="#_x0000_t202" style="position:absolute;left:0;text-align:left;margin-left:416.95pt;margin-top:365.65pt;width:139.05pt;height:28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" stroked="f">
                <v:textbo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v:textbox>
                <w10:wrap type="square" anchorx="margin"/>
              </v:shape>
            </w:pict>
          </mc:Fallback>
        </mc:AlternateContent>
      </w:r>
      <w:r w:rsidR="00CF62F0" w:rsidRPr="009844E6">
        <w:rPr>
          <w:noProof/>
        </w:rPr>
        <mc:AlternateContent>
          <mc:Choice Requires="wps">
            <w:drawing>
              <wp:anchor distT="45720" distB="45720" distL="114300" distR="114300" simplePos="0" relativeHeight="251761664" behindDoc="0" locked="0" layoutInCell="1" allowOverlap="1" wp14:anchorId="6D4F7464" wp14:editId="44E39C63">
                <wp:simplePos x="0" y="0"/>
                <wp:positionH relativeFrom="column">
                  <wp:posOffset>1447800</wp:posOffset>
                </wp:positionH>
                <wp:positionV relativeFrom="paragraph">
                  <wp:posOffset>6567805</wp:posOffset>
                </wp:positionV>
                <wp:extent cx="1891665" cy="17621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62125"/>
                        </a:xfrm>
                        <a:prstGeom prst="rect">
                          <a:avLst/>
                        </a:prstGeom>
                        <a:solidFill>
                          <a:srgbClr val="FFFFFF"/>
                        </a:solidFill>
                        <a:ln w="9525">
                          <a:noFill/>
                          <a:miter lim="800000"/>
                          <a:headEnd/>
                          <a:tailEnd/>
                        </a:ln>
                      </wps:spPr>
                      <wps:txb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464" id="_x0000_s1029" type="#_x0000_t202" style="position:absolute;left:0;text-align:left;margin-left:114pt;margin-top:517.15pt;width:148.95pt;height:138.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" stroked="f">
                <v:textbo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v:textbox>
                <w10:wrap type="square"/>
              </v:shape>
            </w:pict>
          </mc:Fallback>
        </mc:AlternateContent>
      </w:r>
      <w:r w:rsidR="00CF62F0" w:rsidRPr="009844E6">
        <w:rPr>
          <w:noProof/>
        </w:rPr>
        <mc:AlternateContent>
          <mc:Choice Requires="wps">
            <w:drawing>
              <wp:anchor distT="45720" distB="45720" distL="114300" distR="114300" simplePos="0" relativeHeight="251749376" behindDoc="0" locked="0" layoutInCell="1" allowOverlap="1" wp14:anchorId="3183C6D8" wp14:editId="34F973BA">
                <wp:simplePos x="0" y="0"/>
                <wp:positionH relativeFrom="column">
                  <wp:posOffset>123825</wp:posOffset>
                </wp:positionH>
                <wp:positionV relativeFrom="paragraph">
                  <wp:posOffset>5243830</wp:posOffset>
                </wp:positionV>
                <wp:extent cx="3305175" cy="146685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66850"/>
                        </a:xfrm>
                        <a:prstGeom prst="rect">
                          <a:avLst/>
                        </a:prstGeom>
                        <a:solidFill>
                          <a:srgbClr val="FFFFFF"/>
                        </a:solidFill>
                        <a:ln w="9525">
                          <a:noFill/>
                          <a:miter lim="800000"/>
                          <a:headEnd/>
                          <a:tailEnd/>
                        </a:ln>
                      </wps:spPr>
                      <wps:txb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C6D8" id="_x0000_s1030" type="#_x0000_t202" style="position:absolute;left:0;text-align:left;margin-left:9.75pt;margin-top:412.9pt;width:260.25pt;height:11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" stroked="f">
                <v:textbo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v:textbox>
                <w10:wrap type="square"/>
              </v:shape>
            </w:pict>
          </mc:Fallback>
        </mc:AlternateContent>
      </w:r>
      <w:r w:rsidR="00CF62F0">
        <w:rPr>
          <w:noProof/>
        </w:rPr>
        <mc:AlternateContent>
          <mc:Choice Requires="wps">
            <w:drawing>
              <wp:anchor distT="45720" distB="45720" distL="114300" distR="114300" simplePos="0" relativeHeight="251776000" behindDoc="0" locked="0" layoutInCell="1" allowOverlap="1" wp14:anchorId="74A812BA" wp14:editId="1C5D73AF">
                <wp:simplePos x="0" y="0"/>
                <wp:positionH relativeFrom="column">
                  <wp:posOffset>152400</wp:posOffset>
                </wp:positionH>
                <wp:positionV relativeFrom="paragraph">
                  <wp:posOffset>6605905</wp:posOffset>
                </wp:positionV>
                <wp:extent cx="1362075" cy="157099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70990"/>
                        </a:xfrm>
                        <a:prstGeom prst="rect">
                          <a:avLst/>
                        </a:prstGeom>
                        <a:solidFill>
                          <a:srgbClr val="FFFFFF"/>
                        </a:solidFill>
                        <a:ln w="9525">
                          <a:noFill/>
                          <a:miter lim="800000"/>
                          <a:headEnd/>
                          <a:tailEnd/>
                        </a:ln>
                      </wps:spPr>
                      <wps:txb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12BA" id="_x0000_s1033" type="#_x0000_t202" style="position:absolute;left:0;text-align:left;margin-left:12pt;margin-top:520.15pt;width:107.25pt;height:123.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rUEw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" stroked="f">
                <v:textbo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4ABB8315" wp14:editId="46E5A5EF">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8315" id="_x0000_s1033"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BqviYgkAgAAPwQAAA4AAAAAAAAAAAAAAAAALgIAAGRycy9lMm9E&#10;b2MueG1sUEsBAi0AFAAGAAgAAAAhAEfXATLhAAAACQEAAA8AAAAAAAAAAAAAAAAAfgQAAGRycy9k&#10;b3ducmV2LnhtbFBLBQYAAAAABAAEAPMAAACMBQAAAAA=&#10;" strokecolor="#00b050">
                <v:stroke dashstyle="dash"/>
                <v:textbo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16608" behindDoc="0" locked="0" layoutInCell="1" allowOverlap="1" wp14:anchorId="702A3181" wp14:editId="51BE7BFC">
                <wp:simplePos x="0" y="0"/>
                <wp:positionH relativeFrom="column">
                  <wp:posOffset>123825</wp:posOffset>
                </wp:positionH>
                <wp:positionV relativeFrom="paragraph">
                  <wp:posOffset>195580</wp:posOffset>
                </wp:positionV>
                <wp:extent cx="3257550" cy="4819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819650"/>
                        </a:xfrm>
                        <a:prstGeom prst="rect">
                          <a:avLst/>
                        </a:prstGeom>
                        <a:solidFill>
                          <a:srgbClr val="FFFFFF"/>
                        </a:solidFill>
                        <a:ln w="9525">
                          <a:noFill/>
                          <a:miter lim="800000"/>
                          <a:headEnd/>
                          <a:tailEnd/>
                        </a:ln>
                      </wps:spPr>
                      <wps:txb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BCC6CA6" w14:textId="16D5C064"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Those of you who have been utilizing the ACH payment option, there is NO CHANGES NEEDED ON YOUR PART and you will see, on your next statement, that the fee has been removed. If any of our customers would like to start using this payment option:</w:t>
                            </w:r>
                          </w:p>
                          <w:p w14:paraId="50CB8736" w14:textId="7F16929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30"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2B0F1436"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31"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and select POCID ACH &amp; Credit Card Form then fill out a form and email it to www.pocid@pocid.org</w:t>
                            </w:r>
                          </w:p>
                          <w:p w14:paraId="7C871D2D"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78493F68" w14:textId="00EC28F9" w:rsidR="005B75A2" w:rsidRDefault="005B75A2" w:rsidP="005B75A2">
                            <w:pPr>
                              <w:jc w:val="center"/>
                            </w:pPr>
                            <w:r>
                              <w:rPr>
                                <w:noProof/>
                              </w:rPr>
                              <w:drawing>
                                <wp:inline distT="0" distB="0" distL="0" distR="0" wp14:anchorId="7EEC8915" wp14:editId="4D16CAFE">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5" type="#_x0000_t202" style="position:absolute;left:0;text-align:left;margin-left:9.75pt;margin-top:15.4pt;width:256.5pt;height:37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upEAIAAP4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" stroked="f">
                <v:textbo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BCC6CA6" w14:textId="16D5C064"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Those of you who have been utilizing the ACH payment option, there is NO CHANGES NEEDED ON YOUR PART and you will see, on your next statement, that the fee has been removed. If any of our customers would like to start using this payment option:</w:t>
                      </w:r>
                    </w:p>
                    <w:p w14:paraId="50CB8736" w14:textId="7F16929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33"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2B0F1436"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34"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and select POCID ACH &amp; Credit Card Form then fill out a form and email it to www.pocid@pocid.org</w:t>
                      </w:r>
                    </w:p>
                    <w:p w14:paraId="7C871D2D"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78493F68" w14:textId="00EC28F9" w:rsidR="005B75A2" w:rsidRDefault="005B75A2" w:rsidP="005B75A2">
                      <w:pPr>
                        <w:jc w:val="center"/>
                      </w:pPr>
                      <w:r>
                        <w:rPr>
                          <w:noProof/>
                        </w:rPr>
                        <w:drawing>
                          <wp:inline distT="0" distB="0" distL="0" distR="0" wp14:anchorId="7EEC8915" wp14:editId="4D16CAFE">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663360" behindDoc="0" locked="0" layoutInCell="1" allowOverlap="1" wp14:anchorId="17810F41" wp14:editId="37A96176">
                <wp:simplePos x="0" y="0"/>
                <wp:positionH relativeFrom="margin">
                  <wp:posOffset>5319395</wp:posOffset>
                </wp:positionH>
                <wp:positionV relativeFrom="paragraph">
                  <wp:posOffset>1269365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B050"/>
                          </a:solidFill>
                          <a:prstDash val="dash"/>
                          <a:miter lim="800000"/>
                          <a:headEnd/>
                          <a:tailEnd/>
                        </a:ln>
                      </wps:spPr>
                      <wps:txb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5" type="#_x0000_t202" style="position:absolute;left:0;text-align:left;margin-left:418.85pt;margin-top:99.9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" strokecolor="#00b050">
                <v:stroke dashstyle="dash"/>
                <v:textbo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EB650F" w:rsidRPr="009844E6">
        <w:rPr>
          <w:noProof/>
        </w:rPr>
        <mc:AlternateContent>
          <mc:Choice Requires="wps">
            <w:drawing>
              <wp:anchor distT="45720" distB="45720" distL="114300" distR="114300" simplePos="0" relativeHeight="251665408" behindDoc="0" locked="0" layoutInCell="1" allowOverlap="1" wp14:anchorId="3EC5654E" wp14:editId="6625118E">
                <wp:simplePos x="0" y="0"/>
                <wp:positionH relativeFrom="margin">
                  <wp:posOffset>3663315</wp:posOffset>
                </wp:positionH>
                <wp:positionV relativeFrom="paragraph">
                  <wp:posOffset>1231900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rgbClr val="00B050"/>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8"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6" type="#_x0000_t202" style="position:absolute;left:0;text-align:left;margin-left:288.45pt;margin-top:97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" fillcolor="#00b050"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9"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BB270B" w:rsidRPr="009844E6">
        <w:rPr>
          <w:noProof/>
        </w:rPr>
        <mc:AlternateContent>
          <mc:Choice Requires="wps">
            <w:drawing>
              <wp:anchor distT="45720" distB="45720" distL="114300" distR="114300" simplePos="0" relativeHeight="251675648" behindDoc="0" locked="0" layoutInCell="1" allowOverlap="1" wp14:anchorId="4D5FE055" wp14:editId="3E3B88D2">
                <wp:simplePos x="0" y="0"/>
                <wp:positionH relativeFrom="margin">
                  <wp:posOffset>3648075</wp:posOffset>
                </wp:positionH>
                <wp:positionV relativeFrom="paragraph">
                  <wp:posOffset>4472305</wp:posOffset>
                </wp:positionV>
                <wp:extent cx="3457575" cy="3962400"/>
                <wp:effectExtent l="19050" t="19050" r="4762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62400"/>
                        </a:xfrm>
                        <a:prstGeom prst="rect">
                          <a:avLst/>
                        </a:prstGeom>
                        <a:ln w="57150">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8" type="#_x0000_t202" style="position:absolute;left:0;text-align:left;margin-left:287.25pt;margin-top:352.15pt;width:272.25pt;height:3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" fillcolor="white [3201]" strokecolor="#00b050" strokeweight="4.5pt">
                <v:textbo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745280" behindDoc="0" locked="0" layoutInCell="1" allowOverlap="1" wp14:anchorId="5348E1EA" wp14:editId="1EBA1AA2">
                <wp:simplePos x="0" y="0"/>
                <wp:positionH relativeFrom="margin">
                  <wp:align>left</wp:align>
                </wp:positionH>
                <wp:positionV relativeFrom="paragraph">
                  <wp:posOffset>5078095</wp:posOffset>
                </wp:positionV>
                <wp:extent cx="3467100" cy="3369310"/>
                <wp:effectExtent l="38100" t="38100" r="38100" b="406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69310"/>
                        </a:xfrm>
                        <a:prstGeom prst="rect">
                          <a:avLst/>
                        </a:prstGeom>
                        <a:solidFill>
                          <a:srgbClr val="FFFFFF"/>
                        </a:solidFill>
                        <a:ln w="76200">
                          <a:solidFill>
                            <a:srgbClr val="00B050"/>
                          </a:solidFill>
                          <a:miter lim="800000"/>
                          <a:headEnd/>
                          <a:tailEnd/>
                        </a:ln>
                      </wps:spPr>
                      <wps:txb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E1EA" id="_x0000_s1039" type="#_x0000_t202" style="position:absolute;left:0;text-align:left;margin-left:0;margin-top:399.85pt;width:273pt;height:265.3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" strokecolor="#00b050" strokeweight="6pt">
                <v:textbo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667456" behindDoc="0" locked="0" layoutInCell="1" allowOverlap="1" wp14:anchorId="6621FD8E" wp14:editId="4F884112">
                <wp:simplePos x="0" y="0"/>
                <wp:positionH relativeFrom="margin">
                  <wp:align>left</wp:align>
                </wp:positionH>
                <wp:positionV relativeFrom="paragraph">
                  <wp:posOffset>38100</wp:posOffset>
                </wp:positionV>
                <wp:extent cx="3457575" cy="84010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01050"/>
                        </a:xfrm>
                        <a:prstGeom prst="rect">
                          <a:avLst/>
                        </a:prstGeom>
                        <a:noFill/>
                        <a:ln w="76200">
                          <a:solidFill>
                            <a:srgbClr val="00B050"/>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40" type="#_x0000_t202" style="position:absolute;left:0;text-align:left;margin-left:0;margin-top:3pt;width:272.25pt;height:66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" filled="f" strokecolor="#00b050"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4" w:name="_Hlk56757921"/>
                      <w:bookmarkEnd w:id="4"/>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F32666" w:rsidRPr="009844E6">
        <w:rPr>
          <w:noProof/>
        </w:rPr>
        <mc:AlternateContent>
          <mc:Choice Requires="wps">
            <w:drawing>
              <wp:anchor distT="45720" distB="45720" distL="114300" distR="114300" simplePos="0" relativeHeight="251673600" behindDoc="0" locked="0" layoutInCell="1" allowOverlap="1" wp14:anchorId="6D059933" wp14:editId="06202D91">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5B778AB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42"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" stroked="f">
                <v:textbox>
                  <w:txbxContent>
                    <w:p w14:paraId="1882FB27" w14:textId="5B778AB7" w:rsidR="00911E00" w:rsidRDefault="00911E00"/>
                  </w:txbxContent>
                </v:textbox>
                <w10:wrap type="square"/>
              </v:shape>
            </w:pict>
          </mc:Fallback>
        </mc:AlternateContent>
      </w:r>
    </w:p>
    <w:sectPr w:rsidR="00865603" w:rsidRPr="009844E6" w:rsidSect="00CB314E">
      <w:headerReference w:type="default" r:id="rId40"/>
      <w:footerReference w:type="default" r:id="rId41"/>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FE1D3" w14:textId="77777777" w:rsidR="00E277EE" w:rsidRDefault="00E277EE" w:rsidP="00D04819">
      <w:pPr>
        <w:spacing w:after="0" w:line="240" w:lineRule="auto"/>
      </w:pPr>
      <w:r>
        <w:separator/>
      </w:r>
    </w:p>
    <w:p w14:paraId="3B87594F" w14:textId="77777777" w:rsidR="00E277EE" w:rsidRDefault="00E277EE"/>
  </w:endnote>
  <w:endnote w:type="continuationSeparator" w:id="0">
    <w:p w14:paraId="2BF74A8B" w14:textId="77777777" w:rsidR="00E277EE" w:rsidRDefault="00E277EE" w:rsidP="00D04819">
      <w:pPr>
        <w:spacing w:after="0" w:line="240" w:lineRule="auto"/>
      </w:pPr>
      <w:r>
        <w:continuationSeparator/>
      </w:r>
    </w:p>
    <w:p w14:paraId="48F377FC" w14:textId="77777777" w:rsidR="00E277EE" w:rsidRDefault="00E2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altName w:val="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5EF" w14:textId="500A4F7E" w:rsidR="006B1967" w:rsidRDefault="006B1967">
    <w:pPr>
      <w:pStyle w:val="Footer"/>
      <w:jc w:val="right"/>
    </w:pPr>
  </w:p>
  <w:p w14:paraId="7341D7DC" w14:textId="40030CAE"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18FE" w14:textId="77777777" w:rsidR="00E277EE" w:rsidRDefault="00E277EE" w:rsidP="00D04819">
      <w:pPr>
        <w:spacing w:after="0" w:line="240" w:lineRule="auto"/>
      </w:pPr>
      <w:r>
        <w:separator/>
      </w:r>
    </w:p>
    <w:p w14:paraId="429C9886" w14:textId="77777777" w:rsidR="00E277EE" w:rsidRDefault="00E277EE"/>
  </w:footnote>
  <w:footnote w:type="continuationSeparator" w:id="0">
    <w:p w14:paraId="27ED4CA4" w14:textId="77777777" w:rsidR="00E277EE" w:rsidRDefault="00E277EE" w:rsidP="00D04819">
      <w:pPr>
        <w:spacing w:after="0" w:line="240" w:lineRule="auto"/>
      </w:pPr>
      <w:r>
        <w:continuationSeparator/>
      </w:r>
    </w:p>
    <w:p w14:paraId="55A1F436" w14:textId="77777777" w:rsidR="00E277EE" w:rsidRDefault="00E2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A150068"/>
    <w:multiLevelType w:val="hybridMultilevel"/>
    <w:tmpl w:val="351CBCBA"/>
    <w:numStyleLink w:val="Bullet"/>
  </w:abstractNum>
  <w:abstractNum w:abstractNumId="15"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0"/>
  </w:num>
  <w:num w:numId="5" w16cid:durableId="727919784">
    <w:abstractNumId w:val="16"/>
  </w:num>
  <w:num w:numId="6" w16cid:durableId="1061636567">
    <w:abstractNumId w:val="3"/>
  </w:num>
  <w:num w:numId="7" w16cid:durableId="472874424">
    <w:abstractNumId w:val="1"/>
  </w:num>
  <w:num w:numId="8" w16cid:durableId="680812985">
    <w:abstractNumId w:val="14"/>
  </w:num>
  <w:num w:numId="9" w16cid:durableId="110251373">
    <w:abstractNumId w:val="5"/>
  </w:num>
  <w:num w:numId="10" w16cid:durableId="1366177585">
    <w:abstractNumId w:val="3"/>
  </w:num>
  <w:num w:numId="11" w16cid:durableId="1087730679">
    <w:abstractNumId w:val="17"/>
  </w:num>
  <w:num w:numId="12" w16cid:durableId="1943370166">
    <w:abstractNumId w:val="6"/>
  </w:num>
  <w:num w:numId="13" w16cid:durableId="1335038667">
    <w:abstractNumId w:val="12"/>
  </w:num>
  <w:num w:numId="14" w16cid:durableId="9702839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5"/>
  </w:num>
  <w:num w:numId="18" w16cid:durableId="1748453033">
    <w:abstractNumId w:val="7"/>
  </w:num>
  <w:num w:numId="19" w16cid:durableId="9659676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231E1"/>
    <w:rsid w:val="0003367A"/>
    <w:rsid w:val="0003418C"/>
    <w:rsid w:val="00034FF6"/>
    <w:rsid w:val="0004169B"/>
    <w:rsid w:val="00041D52"/>
    <w:rsid w:val="00047E02"/>
    <w:rsid w:val="0005442B"/>
    <w:rsid w:val="000546AC"/>
    <w:rsid w:val="00063815"/>
    <w:rsid w:val="000716AA"/>
    <w:rsid w:val="00076ED4"/>
    <w:rsid w:val="00080DDF"/>
    <w:rsid w:val="00083ABE"/>
    <w:rsid w:val="00086103"/>
    <w:rsid w:val="00092E3B"/>
    <w:rsid w:val="000934B5"/>
    <w:rsid w:val="000945D1"/>
    <w:rsid w:val="000A1DF8"/>
    <w:rsid w:val="000A2C77"/>
    <w:rsid w:val="000C1E79"/>
    <w:rsid w:val="000D1BE6"/>
    <w:rsid w:val="000D2D3E"/>
    <w:rsid w:val="000D3035"/>
    <w:rsid w:val="000D4A7F"/>
    <w:rsid w:val="000D52BA"/>
    <w:rsid w:val="000D6062"/>
    <w:rsid w:val="000E0995"/>
    <w:rsid w:val="000E09B7"/>
    <w:rsid w:val="000E0E35"/>
    <w:rsid w:val="000E5EF8"/>
    <w:rsid w:val="000F19F2"/>
    <w:rsid w:val="000F75DA"/>
    <w:rsid w:val="000F760F"/>
    <w:rsid w:val="00100E93"/>
    <w:rsid w:val="0010123E"/>
    <w:rsid w:val="00102AE2"/>
    <w:rsid w:val="00104116"/>
    <w:rsid w:val="00104E5E"/>
    <w:rsid w:val="00106705"/>
    <w:rsid w:val="00106C5E"/>
    <w:rsid w:val="00120359"/>
    <w:rsid w:val="00121925"/>
    <w:rsid w:val="00130A6C"/>
    <w:rsid w:val="00134C79"/>
    <w:rsid w:val="00135243"/>
    <w:rsid w:val="00135DD2"/>
    <w:rsid w:val="001459B7"/>
    <w:rsid w:val="00153659"/>
    <w:rsid w:val="00155AC2"/>
    <w:rsid w:val="00160AC3"/>
    <w:rsid w:val="00161D2B"/>
    <w:rsid w:val="00164D7A"/>
    <w:rsid w:val="0016608F"/>
    <w:rsid w:val="00167E93"/>
    <w:rsid w:val="0017278B"/>
    <w:rsid w:val="00174C91"/>
    <w:rsid w:val="001757D2"/>
    <w:rsid w:val="0018666C"/>
    <w:rsid w:val="00186A70"/>
    <w:rsid w:val="001909C1"/>
    <w:rsid w:val="00192F72"/>
    <w:rsid w:val="001933C9"/>
    <w:rsid w:val="001949B8"/>
    <w:rsid w:val="001A0C85"/>
    <w:rsid w:val="001A1FBD"/>
    <w:rsid w:val="001B3F46"/>
    <w:rsid w:val="001B649D"/>
    <w:rsid w:val="001C5E5C"/>
    <w:rsid w:val="001C76E1"/>
    <w:rsid w:val="001D114A"/>
    <w:rsid w:val="001D26CC"/>
    <w:rsid w:val="001E176F"/>
    <w:rsid w:val="001E5275"/>
    <w:rsid w:val="001E6107"/>
    <w:rsid w:val="001F570D"/>
    <w:rsid w:val="002001CC"/>
    <w:rsid w:val="002028FE"/>
    <w:rsid w:val="00202DE8"/>
    <w:rsid w:val="0021140F"/>
    <w:rsid w:val="00214B85"/>
    <w:rsid w:val="00214C0A"/>
    <w:rsid w:val="00216FAD"/>
    <w:rsid w:val="0023068C"/>
    <w:rsid w:val="00233549"/>
    <w:rsid w:val="00240E61"/>
    <w:rsid w:val="00240F23"/>
    <w:rsid w:val="002562B7"/>
    <w:rsid w:val="00257DED"/>
    <w:rsid w:val="00261C92"/>
    <w:rsid w:val="0026457F"/>
    <w:rsid w:val="002672E7"/>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78A"/>
    <w:rsid w:val="00323BDA"/>
    <w:rsid w:val="0032644B"/>
    <w:rsid w:val="0032747B"/>
    <w:rsid w:val="0033789E"/>
    <w:rsid w:val="0034108C"/>
    <w:rsid w:val="003415F8"/>
    <w:rsid w:val="00344D4F"/>
    <w:rsid w:val="00345523"/>
    <w:rsid w:val="003457F4"/>
    <w:rsid w:val="003500BE"/>
    <w:rsid w:val="00350C82"/>
    <w:rsid w:val="00353182"/>
    <w:rsid w:val="00353B0B"/>
    <w:rsid w:val="0035754D"/>
    <w:rsid w:val="00360B1E"/>
    <w:rsid w:val="00360F1F"/>
    <w:rsid w:val="0036112C"/>
    <w:rsid w:val="003624E6"/>
    <w:rsid w:val="0036479C"/>
    <w:rsid w:val="003706A9"/>
    <w:rsid w:val="003718D1"/>
    <w:rsid w:val="00373809"/>
    <w:rsid w:val="00373BE9"/>
    <w:rsid w:val="00384E0D"/>
    <w:rsid w:val="003876DC"/>
    <w:rsid w:val="00387FDC"/>
    <w:rsid w:val="003904C9"/>
    <w:rsid w:val="00391AEB"/>
    <w:rsid w:val="00392AEE"/>
    <w:rsid w:val="003A790A"/>
    <w:rsid w:val="003B2529"/>
    <w:rsid w:val="003B6DB3"/>
    <w:rsid w:val="003B6F57"/>
    <w:rsid w:val="003B7F57"/>
    <w:rsid w:val="003C2DBC"/>
    <w:rsid w:val="003D15E5"/>
    <w:rsid w:val="003D4579"/>
    <w:rsid w:val="003D5664"/>
    <w:rsid w:val="003E1599"/>
    <w:rsid w:val="003E18D5"/>
    <w:rsid w:val="003E2C62"/>
    <w:rsid w:val="003E2EB5"/>
    <w:rsid w:val="003E366F"/>
    <w:rsid w:val="003E4FA3"/>
    <w:rsid w:val="003F212B"/>
    <w:rsid w:val="00402C11"/>
    <w:rsid w:val="00403BD3"/>
    <w:rsid w:val="00404E7D"/>
    <w:rsid w:val="0040503B"/>
    <w:rsid w:val="004058CB"/>
    <w:rsid w:val="00406276"/>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72E"/>
    <w:rsid w:val="004674E8"/>
    <w:rsid w:val="00475F58"/>
    <w:rsid w:val="00476E90"/>
    <w:rsid w:val="004771F6"/>
    <w:rsid w:val="00477A5B"/>
    <w:rsid w:val="00481D08"/>
    <w:rsid w:val="00481EA1"/>
    <w:rsid w:val="00483673"/>
    <w:rsid w:val="00484E35"/>
    <w:rsid w:val="00486432"/>
    <w:rsid w:val="004875BD"/>
    <w:rsid w:val="00490CCF"/>
    <w:rsid w:val="00490F07"/>
    <w:rsid w:val="0049245E"/>
    <w:rsid w:val="00492D9C"/>
    <w:rsid w:val="004A41C6"/>
    <w:rsid w:val="004A4B8C"/>
    <w:rsid w:val="004B33BA"/>
    <w:rsid w:val="004B36F3"/>
    <w:rsid w:val="004B6338"/>
    <w:rsid w:val="004B690A"/>
    <w:rsid w:val="004B6CC5"/>
    <w:rsid w:val="004C19F8"/>
    <w:rsid w:val="004C2F55"/>
    <w:rsid w:val="004D0772"/>
    <w:rsid w:val="004D504E"/>
    <w:rsid w:val="004D7B86"/>
    <w:rsid w:val="004E029F"/>
    <w:rsid w:val="004E0FFA"/>
    <w:rsid w:val="004E35B8"/>
    <w:rsid w:val="004E7675"/>
    <w:rsid w:val="004E7A83"/>
    <w:rsid w:val="004F045B"/>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987"/>
    <w:rsid w:val="00537BAC"/>
    <w:rsid w:val="00541099"/>
    <w:rsid w:val="00542156"/>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80226"/>
    <w:rsid w:val="00582E88"/>
    <w:rsid w:val="0058303C"/>
    <w:rsid w:val="00584AA3"/>
    <w:rsid w:val="005867BB"/>
    <w:rsid w:val="005900F6"/>
    <w:rsid w:val="00590B3C"/>
    <w:rsid w:val="00595B03"/>
    <w:rsid w:val="005A4635"/>
    <w:rsid w:val="005A4E6B"/>
    <w:rsid w:val="005A68D9"/>
    <w:rsid w:val="005B383C"/>
    <w:rsid w:val="005B3935"/>
    <w:rsid w:val="005B75A2"/>
    <w:rsid w:val="005B7D96"/>
    <w:rsid w:val="005C2115"/>
    <w:rsid w:val="005C5911"/>
    <w:rsid w:val="005D02C6"/>
    <w:rsid w:val="005D0CD9"/>
    <w:rsid w:val="005D525C"/>
    <w:rsid w:val="005D6818"/>
    <w:rsid w:val="005D6AF3"/>
    <w:rsid w:val="005E0B2B"/>
    <w:rsid w:val="005E16BB"/>
    <w:rsid w:val="005E171C"/>
    <w:rsid w:val="005E5405"/>
    <w:rsid w:val="005E6543"/>
    <w:rsid w:val="005E6D62"/>
    <w:rsid w:val="005F09D7"/>
    <w:rsid w:val="005F420F"/>
    <w:rsid w:val="005F44C8"/>
    <w:rsid w:val="005F4DD7"/>
    <w:rsid w:val="005F654C"/>
    <w:rsid w:val="005F78E2"/>
    <w:rsid w:val="005F7B0C"/>
    <w:rsid w:val="00602AFD"/>
    <w:rsid w:val="00603410"/>
    <w:rsid w:val="0060459E"/>
    <w:rsid w:val="0061425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2EB4"/>
    <w:rsid w:val="00667D08"/>
    <w:rsid w:val="00675D84"/>
    <w:rsid w:val="006841B0"/>
    <w:rsid w:val="00692A81"/>
    <w:rsid w:val="00692E2D"/>
    <w:rsid w:val="00696A5E"/>
    <w:rsid w:val="00696DEA"/>
    <w:rsid w:val="006A2D0E"/>
    <w:rsid w:val="006A5066"/>
    <w:rsid w:val="006A571E"/>
    <w:rsid w:val="006A59A5"/>
    <w:rsid w:val="006A7814"/>
    <w:rsid w:val="006B0CC3"/>
    <w:rsid w:val="006B1967"/>
    <w:rsid w:val="006B6277"/>
    <w:rsid w:val="006C7C22"/>
    <w:rsid w:val="006D082E"/>
    <w:rsid w:val="006D1159"/>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2047"/>
    <w:rsid w:val="007357BF"/>
    <w:rsid w:val="007376D7"/>
    <w:rsid w:val="0074353C"/>
    <w:rsid w:val="00743662"/>
    <w:rsid w:val="00743D5A"/>
    <w:rsid w:val="00744069"/>
    <w:rsid w:val="00744C7D"/>
    <w:rsid w:val="007518AB"/>
    <w:rsid w:val="007537C2"/>
    <w:rsid w:val="007545A9"/>
    <w:rsid w:val="007549D5"/>
    <w:rsid w:val="00754C81"/>
    <w:rsid w:val="0076226F"/>
    <w:rsid w:val="00762C6B"/>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B04EB"/>
    <w:rsid w:val="007B3BF4"/>
    <w:rsid w:val="007B6571"/>
    <w:rsid w:val="007B737B"/>
    <w:rsid w:val="007C3B0E"/>
    <w:rsid w:val="007C7A0F"/>
    <w:rsid w:val="007D011D"/>
    <w:rsid w:val="007D0497"/>
    <w:rsid w:val="007D5E33"/>
    <w:rsid w:val="007D6783"/>
    <w:rsid w:val="007E0270"/>
    <w:rsid w:val="007E2BB0"/>
    <w:rsid w:val="007F29E1"/>
    <w:rsid w:val="007F75AE"/>
    <w:rsid w:val="008019E9"/>
    <w:rsid w:val="0080211F"/>
    <w:rsid w:val="00803D00"/>
    <w:rsid w:val="00804D71"/>
    <w:rsid w:val="00805BF0"/>
    <w:rsid w:val="0080644D"/>
    <w:rsid w:val="008113D1"/>
    <w:rsid w:val="00812856"/>
    <w:rsid w:val="008133FB"/>
    <w:rsid w:val="0081502C"/>
    <w:rsid w:val="00817107"/>
    <w:rsid w:val="00817F0A"/>
    <w:rsid w:val="00821255"/>
    <w:rsid w:val="00821C11"/>
    <w:rsid w:val="008258A7"/>
    <w:rsid w:val="0082783D"/>
    <w:rsid w:val="0083047A"/>
    <w:rsid w:val="00830C97"/>
    <w:rsid w:val="00831716"/>
    <w:rsid w:val="00832B56"/>
    <w:rsid w:val="00832F40"/>
    <w:rsid w:val="00843033"/>
    <w:rsid w:val="008451C1"/>
    <w:rsid w:val="00845541"/>
    <w:rsid w:val="0085340F"/>
    <w:rsid w:val="0085417A"/>
    <w:rsid w:val="008555F9"/>
    <w:rsid w:val="00856D91"/>
    <w:rsid w:val="00857AD4"/>
    <w:rsid w:val="008621A4"/>
    <w:rsid w:val="00865603"/>
    <w:rsid w:val="00867BC0"/>
    <w:rsid w:val="008872DB"/>
    <w:rsid w:val="0089424C"/>
    <w:rsid w:val="00894904"/>
    <w:rsid w:val="00894C3B"/>
    <w:rsid w:val="008A0D43"/>
    <w:rsid w:val="008A1CF1"/>
    <w:rsid w:val="008A7602"/>
    <w:rsid w:val="008A7C08"/>
    <w:rsid w:val="008B1B8B"/>
    <w:rsid w:val="008B51E3"/>
    <w:rsid w:val="008C2880"/>
    <w:rsid w:val="008C2949"/>
    <w:rsid w:val="008D05D8"/>
    <w:rsid w:val="008D5F1E"/>
    <w:rsid w:val="008E5E97"/>
    <w:rsid w:val="008E5FF0"/>
    <w:rsid w:val="008F4BDD"/>
    <w:rsid w:val="00902B98"/>
    <w:rsid w:val="0090339D"/>
    <w:rsid w:val="00904401"/>
    <w:rsid w:val="00911E00"/>
    <w:rsid w:val="00915D51"/>
    <w:rsid w:val="0092141A"/>
    <w:rsid w:val="00922241"/>
    <w:rsid w:val="0092224F"/>
    <w:rsid w:val="00924CC6"/>
    <w:rsid w:val="009254F6"/>
    <w:rsid w:val="00930A6F"/>
    <w:rsid w:val="00930C12"/>
    <w:rsid w:val="00931BFF"/>
    <w:rsid w:val="0094254E"/>
    <w:rsid w:val="00943A5B"/>
    <w:rsid w:val="00944C2D"/>
    <w:rsid w:val="00945F6B"/>
    <w:rsid w:val="009469A4"/>
    <w:rsid w:val="00952173"/>
    <w:rsid w:val="00952695"/>
    <w:rsid w:val="009526CC"/>
    <w:rsid w:val="00962211"/>
    <w:rsid w:val="009642F4"/>
    <w:rsid w:val="00964AC8"/>
    <w:rsid w:val="00964B61"/>
    <w:rsid w:val="009652C1"/>
    <w:rsid w:val="009660DB"/>
    <w:rsid w:val="009704FA"/>
    <w:rsid w:val="0097589C"/>
    <w:rsid w:val="00980F77"/>
    <w:rsid w:val="00981D09"/>
    <w:rsid w:val="009844E6"/>
    <w:rsid w:val="00995F3D"/>
    <w:rsid w:val="009A0ECE"/>
    <w:rsid w:val="009A21A3"/>
    <w:rsid w:val="009A2B47"/>
    <w:rsid w:val="009A4F8C"/>
    <w:rsid w:val="009A514A"/>
    <w:rsid w:val="009A5BEE"/>
    <w:rsid w:val="009A6436"/>
    <w:rsid w:val="009A753F"/>
    <w:rsid w:val="009B12E7"/>
    <w:rsid w:val="009B15FD"/>
    <w:rsid w:val="009B3DE0"/>
    <w:rsid w:val="009B46C1"/>
    <w:rsid w:val="009B6C28"/>
    <w:rsid w:val="009C271E"/>
    <w:rsid w:val="009C361E"/>
    <w:rsid w:val="009C471F"/>
    <w:rsid w:val="009C4842"/>
    <w:rsid w:val="009C4FC2"/>
    <w:rsid w:val="009C6CE8"/>
    <w:rsid w:val="009D47A2"/>
    <w:rsid w:val="009D6CD6"/>
    <w:rsid w:val="009E3BA2"/>
    <w:rsid w:val="009E4F4F"/>
    <w:rsid w:val="009E6CD6"/>
    <w:rsid w:val="009E7271"/>
    <w:rsid w:val="009F6EDC"/>
    <w:rsid w:val="00A06C55"/>
    <w:rsid w:val="00A11A9E"/>
    <w:rsid w:val="00A141CF"/>
    <w:rsid w:val="00A1549B"/>
    <w:rsid w:val="00A22196"/>
    <w:rsid w:val="00A26454"/>
    <w:rsid w:val="00A314F0"/>
    <w:rsid w:val="00A353DD"/>
    <w:rsid w:val="00A44AD9"/>
    <w:rsid w:val="00A45893"/>
    <w:rsid w:val="00A51AD7"/>
    <w:rsid w:val="00A55ADF"/>
    <w:rsid w:val="00A60F73"/>
    <w:rsid w:val="00A63A06"/>
    <w:rsid w:val="00A63D39"/>
    <w:rsid w:val="00A701B8"/>
    <w:rsid w:val="00A70B9E"/>
    <w:rsid w:val="00A70C38"/>
    <w:rsid w:val="00A71A4A"/>
    <w:rsid w:val="00A73146"/>
    <w:rsid w:val="00A73E22"/>
    <w:rsid w:val="00A7703B"/>
    <w:rsid w:val="00A80E3E"/>
    <w:rsid w:val="00A82155"/>
    <w:rsid w:val="00A82AFD"/>
    <w:rsid w:val="00A84D4A"/>
    <w:rsid w:val="00A917BC"/>
    <w:rsid w:val="00A972D9"/>
    <w:rsid w:val="00AA2B6A"/>
    <w:rsid w:val="00AA4875"/>
    <w:rsid w:val="00AA5EE7"/>
    <w:rsid w:val="00AA5F61"/>
    <w:rsid w:val="00AA60F2"/>
    <w:rsid w:val="00AB1DE5"/>
    <w:rsid w:val="00AB2A5C"/>
    <w:rsid w:val="00AB34D7"/>
    <w:rsid w:val="00AB358E"/>
    <w:rsid w:val="00AD561D"/>
    <w:rsid w:val="00AD6E6D"/>
    <w:rsid w:val="00AE020E"/>
    <w:rsid w:val="00AE1483"/>
    <w:rsid w:val="00AE2DCA"/>
    <w:rsid w:val="00AE5E99"/>
    <w:rsid w:val="00AE702E"/>
    <w:rsid w:val="00AF614A"/>
    <w:rsid w:val="00AF6382"/>
    <w:rsid w:val="00B01D23"/>
    <w:rsid w:val="00B02101"/>
    <w:rsid w:val="00B041F6"/>
    <w:rsid w:val="00B14894"/>
    <w:rsid w:val="00B22B34"/>
    <w:rsid w:val="00B2473F"/>
    <w:rsid w:val="00B309A8"/>
    <w:rsid w:val="00B30FD4"/>
    <w:rsid w:val="00B315A7"/>
    <w:rsid w:val="00B33F63"/>
    <w:rsid w:val="00B41676"/>
    <w:rsid w:val="00B43132"/>
    <w:rsid w:val="00B44BE7"/>
    <w:rsid w:val="00B46872"/>
    <w:rsid w:val="00B51A35"/>
    <w:rsid w:val="00B54DA1"/>
    <w:rsid w:val="00B55394"/>
    <w:rsid w:val="00B74822"/>
    <w:rsid w:val="00B8025A"/>
    <w:rsid w:val="00B83ECA"/>
    <w:rsid w:val="00B85793"/>
    <w:rsid w:val="00B90056"/>
    <w:rsid w:val="00B90270"/>
    <w:rsid w:val="00B92D58"/>
    <w:rsid w:val="00BA15DA"/>
    <w:rsid w:val="00BA2E28"/>
    <w:rsid w:val="00BA690E"/>
    <w:rsid w:val="00BB0855"/>
    <w:rsid w:val="00BB270B"/>
    <w:rsid w:val="00BB4038"/>
    <w:rsid w:val="00BC1A40"/>
    <w:rsid w:val="00BD7408"/>
    <w:rsid w:val="00BE0B9A"/>
    <w:rsid w:val="00BE259F"/>
    <w:rsid w:val="00BE3F5D"/>
    <w:rsid w:val="00BE6C7F"/>
    <w:rsid w:val="00BF0753"/>
    <w:rsid w:val="00BF3002"/>
    <w:rsid w:val="00BF436C"/>
    <w:rsid w:val="00BF44F6"/>
    <w:rsid w:val="00BF4A57"/>
    <w:rsid w:val="00BF5905"/>
    <w:rsid w:val="00C027F1"/>
    <w:rsid w:val="00C053A4"/>
    <w:rsid w:val="00C12FB4"/>
    <w:rsid w:val="00C136F9"/>
    <w:rsid w:val="00C17770"/>
    <w:rsid w:val="00C2060A"/>
    <w:rsid w:val="00C26345"/>
    <w:rsid w:val="00C3267D"/>
    <w:rsid w:val="00C3298E"/>
    <w:rsid w:val="00C329AC"/>
    <w:rsid w:val="00C32FCE"/>
    <w:rsid w:val="00C429CB"/>
    <w:rsid w:val="00C5089C"/>
    <w:rsid w:val="00C5151D"/>
    <w:rsid w:val="00C53FB1"/>
    <w:rsid w:val="00C67097"/>
    <w:rsid w:val="00C70DB5"/>
    <w:rsid w:val="00C7131A"/>
    <w:rsid w:val="00C810AE"/>
    <w:rsid w:val="00C83F6F"/>
    <w:rsid w:val="00C85B07"/>
    <w:rsid w:val="00C9005D"/>
    <w:rsid w:val="00C9494D"/>
    <w:rsid w:val="00C9562F"/>
    <w:rsid w:val="00C97739"/>
    <w:rsid w:val="00CB2C1F"/>
    <w:rsid w:val="00CB314E"/>
    <w:rsid w:val="00CB328A"/>
    <w:rsid w:val="00CC06F1"/>
    <w:rsid w:val="00CC171A"/>
    <w:rsid w:val="00CC1863"/>
    <w:rsid w:val="00CC285F"/>
    <w:rsid w:val="00CC3FC2"/>
    <w:rsid w:val="00CC3FC5"/>
    <w:rsid w:val="00CC550B"/>
    <w:rsid w:val="00CC6959"/>
    <w:rsid w:val="00CD0ECC"/>
    <w:rsid w:val="00CD4014"/>
    <w:rsid w:val="00CD4778"/>
    <w:rsid w:val="00CD4C4C"/>
    <w:rsid w:val="00CD581F"/>
    <w:rsid w:val="00CD5D42"/>
    <w:rsid w:val="00CD684D"/>
    <w:rsid w:val="00CE1982"/>
    <w:rsid w:val="00CE413B"/>
    <w:rsid w:val="00CE45C5"/>
    <w:rsid w:val="00CE6610"/>
    <w:rsid w:val="00CF0C3E"/>
    <w:rsid w:val="00CF1EA7"/>
    <w:rsid w:val="00CF2D37"/>
    <w:rsid w:val="00CF62F0"/>
    <w:rsid w:val="00CF633E"/>
    <w:rsid w:val="00CF7B94"/>
    <w:rsid w:val="00D0052B"/>
    <w:rsid w:val="00D03045"/>
    <w:rsid w:val="00D04819"/>
    <w:rsid w:val="00D14767"/>
    <w:rsid w:val="00D14D9D"/>
    <w:rsid w:val="00D15140"/>
    <w:rsid w:val="00D24488"/>
    <w:rsid w:val="00D32FD3"/>
    <w:rsid w:val="00D34691"/>
    <w:rsid w:val="00D34F93"/>
    <w:rsid w:val="00D4306B"/>
    <w:rsid w:val="00D43595"/>
    <w:rsid w:val="00D43D9E"/>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E174D"/>
    <w:rsid w:val="00DF448C"/>
    <w:rsid w:val="00DF51FB"/>
    <w:rsid w:val="00DF69B1"/>
    <w:rsid w:val="00DF7AE2"/>
    <w:rsid w:val="00E00EFE"/>
    <w:rsid w:val="00E1260A"/>
    <w:rsid w:val="00E21BF5"/>
    <w:rsid w:val="00E224EA"/>
    <w:rsid w:val="00E277EE"/>
    <w:rsid w:val="00E321C3"/>
    <w:rsid w:val="00E32BC1"/>
    <w:rsid w:val="00E376E6"/>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65B2"/>
    <w:rsid w:val="00E96C73"/>
    <w:rsid w:val="00EA14EB"/>
    <w:rsid w:val="00EA6F2A"/>
    <w:rsid w:val="00EB0387"/>
    <w:rsid w:val="00EB3A06"/>
    <w:rsid w:val="00EB4E5A"/>
    <w:rsid w:val="00EB64DD"/>
    <w:rsid w:val="00EB650F"/>
    <w:rsid w:val="00ED7D31"/>
    <w:rsid w:val="00EE1A44"/>
    <w:rsid w:val="00EE3C39"/>
    <w:rsid w:val="00EE3FA5"/>
    <w:rsid w:val="00EE5D0E"/>
    <w:rsid w:val="00F03059"/>
    <w:rsid w:val="00F06A8D"/>
    <w:rsid w:val="00F07CE4"/>
    <w:rsid w:val="00F13862"/>
    <w:rsid w:val="00F1639E"/>
    <w:rsid w:val="00F237C7"/>
    <w:rsid w:val="00F252CD"/>
    <w:rsid w:val="00F25DC4"/>
    <w:rsid w:val="00F3076B"/>
    <w:rsid w:val="00F30CA6"/>
    <w:rsid w:val="00F32666"/>
    <w:rsid w:val="00F34642"/>
    <w:rsid w:val="00F43E3E"/>
    <w:rsid w:val="00F449AB"/>
    <w:rsid w:val="00F54509"/>
    <w:rsid w:val="00F54ED4"/>
    <w:rsid w:val="00F54F64"/>
    <w:rsid w:val="00F56BAF"/>
    <w:rsid w:val="00F57339"/>
    <w:rsid w:val="00F60FA5"/>
    <w:rsid w:val="00F61698"/>
    <w:rsid w:val="00F6170F"/>
    <w:rsid w:val="00F71C3C"/>
    <w:rsid w:val="00F76E02"/>
    <w:rsid w:val="00F7717F"/>
    <w:rsid w:val="00F77A5A"/>
    <w:rsid w:val="00F8099A"/>
    <w:rsid w:val="00F9145E"/>
    <w:rsid w:val="00F916F5"/>
    <w:rsid w:val="00F93808"/>
    <w:rsid w:val="00F93D60"/>
    <w:rsid w:val="00F941C2"/>
    <w:rsid w:val="00F9585D"/>
    <w:rsid w:val="00F96492"/>
    <w:rsid w:val="00FA44A8"/>
    <w:rsid w:val="00FC0225"/>
    <w:rsid w:val="00FC0C04"/>
    <w:rsid w:val="00FC15A6"/>
    <w:rsid w:val="00FC3B0A"/>
    <w:rsid w:val="00FC6C12"/>
    <w:rsid w:val="00FC7237"/>
    <w:rsid w:val="00FD0234"/>
    <w:rsid w:val="00FD11D6"/>
    <w:rsid w:val="00FD2B7B"/>
    <w:rsid w:val="00FD3506"/>
    <w:rsid w:val="00FD3713"/>
    <w:rsid w:val="00FD3825"/>
    <w:rsid w:val="00FD54BF"/>
    <w:rsid w:val="00FD592C"/>
    <w:rsid w:val="00FE42AD"/>
    <w:rsid w:val="00FE6BCB"/>
    <w:rsid w:val="00FF2DAB"/>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9377"/>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www.pocid.org" TargetMode="External"/><Relationship Id="rId21" Type="http://schemas.openxmlformats.org/officeDocument/2006/relationships/image" Target="cid:54d63fa9-70a3-4627-b8ad-6c2f24977abc@namprd10.prod.outlook.com" TargetMode="External"/><Relationship Id="rId34" Type="http://schemas.openxmlformats.org/officeDocument/2006/relationships/hyperlink" Target="https://www.pocid.org/all-forms?fbclid=IwAR0ESAVw63Q2_aWjDFNmgcVcvFVRqAQk7sO08dwwTp0zozGdy7qZCfYrRZc"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1.jpeg"/><Relationship Id="rId20" Type="http://schemas.openxmlformats.org/officeDocument/2006/relationships/image" Target="media/image41.jpeg"/><Relationship Id="rId29" Type="http://schemas.openxmlformats.org/officeDocument/2006/relationships/image" Target="media/image6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image" Target="media/image8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cid:61bdd6dc-9c7c-4683-8061-22bceae3e3e8@namprd10.prod.outlook.com" TargetMode="External"/><Relationship Id="rId23" Type="http://schemas.openxmlformats.org/officeDocument/2006/relationships/image" Target="media/image30.jpeg"/><Relationship Id="rId28" Type="http://schemas.openxmlformats.org/officeDocument/2006/relationships/image" Target="media/image50.jpeg"/><Relationship Id="rId36"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image" Target="cid:54d63fa9-70a3-4627-b8ad-6c2f24977abc@namprd10.prod.outlook.com" TargetMode="External"/><Relationship Id="rId31" Type="http://schemas.openxmlformats.org/officeDocument/2006/relationships/hyperlink" Target="https://www.pocid.org/all-forms?fbclid=IwAR0ESAVw63Q2_aWjDFNmgcVcvFVRqAQk7sO08dwwTp0zozGdy7qZCfYrRZc" TargetMode="Externa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5" Type="http://schemas.openxmlformats.org/officeDocument/2006/relationships/image" Target="media/image70.jpeg"/><Relationship Id="rId43" Type="http://schemas.openxmlformats.org/officeDocument/2006/relationships/theme" Target="theme/theme1.xml"/><Relationship Id="rId8" Type="http://schemas.openxmlformats.org/officeDocument/2006/relationships/hyperlink" Target="https://www.pocid.org/" TargetMode="External"/><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cid:61bdd6dc-9c7c-4683-8061-22bceae3e3e8@namprd10.prod.outlook.com" TargetMode="External"/><Relationship Id="rId25" Type="http://schemas.openxmlformats.org/officeDocument/2006/relationships/image" Target="media/image40.jpeg"/><Relationship Id="rId33"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8" Type="http://schemas.openxmlformats.org/officeDocument/2006/relationships/hyperlink" Target="http://www.poci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655</TotalTime>
  <Pages>3</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6</cp:revision>
  <cp:lastPrinted>2022-08-01T21:54:00Z</cp:lastPrinted>
  <dcterms:created xsi:type="dcterms:W3CDTF">2022-07-25T17:39:00Z</dcterms:created>
  <dcterms:modified xsi:type="dcterms:W3CDTF">2022-08-01T21:58:00Z</dcterms:modified>
</cp:coreProperties>
</file>