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CCFF8" w14:textId="6146335F" w:rsidR="00D341E8" w:rsidRDefault="00A370B6" w:rsidP="00A370B6">
      <w:pPr>
        <w:pStyle w:val="NoSpacing"/>
        <w:jc w:val="center"/>
        <w:rPr>
          <w:color w:val="7030A0"/>
        </w:rPr>
      </w:pPr>
      <w:r>
        <w:rPr>
          <w:noProof/>
          <w:color w:val="7030A0"/>
        </w:rPr>
        <w:drawing>
          <wp:inline distT="0" distB="0" distL="0" distR="0" wp14:anchorId="4BE88C3A" wp14:editId="7F86610D">
            <wp:extent cx="1057275" cy="1057275"/>
            <wp:effectExtent l="0" t="0" r="9525" b="9525"/>
            <wp:docPr id="2" name="Picture 1" descr="9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502"/>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14:paraId="15664567" w14:textId="0F813AA4" w:rsidR="00A370B6" w:rsidRDefault="00A370B6" w:rsidP="00A370B6">
      <w:pPr>
        <w:pStyle w:val="NoSpacing"/>
        <w:jc w:val="center"/>
        <w:rPr>
          <w:color w:val="7030A0"/>
        </w:rPr>
      </w:pPr>
    </w:p>
    <w:p w14:paraId="005F66BD" w14:textId="64C6E5A1" w:rsidR="00A370B6" w:rsidRDefault="00A370B6" w:rsidP="008A1FFF">
      <w:pPr>
        <w:pStyle w:val="Heading1"/>
        <w:tabs>
          <w:tab w:val="left" w:pos="2700"/>
        </w:tabs>
        <w:jc w:val="center"/>
      </w:pPr>
      <w:r>
        <w:t>Port O’Connor Improvement District</w:t>
      </w:r>
    </w:p>
    <w:p w14:paraId="66F51B7A" w14:textId="77777777" w:rsidR="00A370B6" w:rsidRDefault="00A370B6" w:rsidP="008A1FFF">
      <w:pPr>
        <w:jc w:val="center"/>
        <w:rPr>
          <w:b/>
          <w:bCs/>
          <w:sz w:val="28"/>
        </w:rPr>
      </w:pPr>
      <w:r>
        <w:rPr>
          <w:b/>
          <w:bCs/>
          <w:sz w:val="28"/>
        </w:rPr>
        <w:t>P.O. Box 375</w:t>
      </w:r>
    </w:p>
    <w:p w14:paraId="642C07B6" w14:textId="77777777" w:rsidR="00A370B6" w:rsidRDefault="00A370B6" w:rsidP="008A1FFF">
      <w:pPr>
        <w:jc w:val="center"/>
        <w:rPr>
          <w:b/>
          <w:bCs/>
          <w:sz w:val="28"/>
        </w:rPr>
      </w:pPr>
      <w:r>
        <w:rPr>
          <w:b/>
          <w:bCs/>
          <w:sz w:val="28"/>
        </w:rPr>
        <w:t>Port O’Connor, Texas 77982</w:t>
      </w:r>
    </w:p>
    <w:p w14:paraId="0830CB07" w14:textId="77777777" w:rsidR="00A370B6" w:rsidRDefault="00A370B6" w:rsidP="008A1FFF">
      <w:pPr>
        <w:jc w:val="center"/>
        <w:rPr>
          <w:b/>
          <w:bCs/>
          <w:sz w:val="28"/>
        </w:rPr>
      </w:pPr>
    </w:p>
    <w:p w14:paraId="17752166" w14:textId="3D644BD9" w:rsidR="000F39D9" w:rsidRPr="000F39D9" w:rsidRDefault="000F39D9" w:rsidP="008A1FFF">
      <w:pPr>
        <w:autoSpaceDE w:val="0"/>
        <w:autoSpaceDN w:val="0"/>
        <w:adjustRightInd w:val="0"/>
        <w:jc w:val="center"/>
        <w:rPr>
          <w:rFonts w:ascii="TimesNewRomanPS-BoldMT" w:eastAsiaTheme="minorHAnsi" w:hAnsi="TimesNewRomanPS-BoldMT" w:cs="TimesNewRomanPS-BoldMT"/>
          <w:b/>
          <w:bCs/>
        </w:rPr>
      </w:pPr>
      <w:r w:rsidRPr="000F39D9">
        <w:rPr>
          <w:rFonts w:ascii="TimesNewRomanPS-BoldMT" w:eastAsiaTheme="minorHAnsi" w:hAnsi="TimesNewRomanPS-BoldMT" w:cs="TimesNewRomanPS-BoldMT"/>
          <w:b/>
          <w:bCs/>
        </w:rPr>
        <w:t>MEETING NOTICE AND AGENDA</w:t>
      </w:r>
    </w:p>
    <w:p w14:paraId="038F1722" w14:textId="4BBE8F0F" w:rsidR="000F39D9" w:rsidRPr="000F39D9" w:rsidRDefault="000F39D9" w:rsidP="008A1FFF">
      <w:pPr>
        <w:autoSpaceDE w:val="0"/>
        <w:autoSpaceDN w:val="0"/>
        <w:adjustRightInd w:val="0"/>
        <w:jc w:val="center"/>
        <w:rPr>
          <w:rFonts w:ascii="TimesNewRomanPS-BoldMT" w:eastAsiaTheme="minorHAnsi" w:hAnsi="TimesNewRomanPS-BoldMT" w:cs="TimesNewRomanPS-BoldMT"/>
          <w:b/>
          <w:bCs/>
        </w:rPr>
      </w:pPr>
      <w:r w:rsidRPr="000F39D9">
        <w:rPr>
          <w:rFonts w:ascii="TimesNewRomanPS-BoldMT" w:eastAsiaTheme="minorHAnsi" w:hAnsi="TimesNewRomanPS-BoldMT" w:cs="TimesNewRomanPS-BoldMT"/>
          <w:b/>
          <w:bCs/>
        </w:rPr>
        <w:t>Workshop Meeting of Board of Directors</w:t>
      </w:r>
    </w:p>
    <w:p w14:paraId="52E99353" w14:textId="2F6D9B7B" w:rsidR="00A370B6" w:rsidRDefault="000F39D9" w:rsidP="008A1FFF">
      <w:pPr>
        <w:pStyle w:val="Heading2"/>
      </w:pPr>
      <w:r w:rsidRPr="000F39D9">
        <w:rPr>
          <w:rFonts w:ascii="TimesNewRomanPS-BoldMT" w:eastAsiaTheme="minorHAnsi" w:hAnsi="TimesNewRomanPS-BoldMT" w:cs="TimesNewRomanPS-BoldMT"/>
          <w:lang w:val="en-US" w:eastAsia="en-US"/>
        </w:rPr>
        <w:t>Tuesda</w:t>
      </w:r>
      <w:r>
        <w:rPr>
          <w:rFonts w:ascii="TimesNewRomanPS-BoldMT" w:eastAsiaTheme="minorHAnsi" w:hAnsi="TimesNewRomanPS-BoldMT" w:cs="TimesNewRomanPS-BoldMT"/>
          <w:lang w:val="en-US" w:eastAsia="en-US"/>
        </w:rPr>
        <w:t>y April 16</w:t>
      </w:r>
      <w:r w:rsidRPr="000F39D9">
        <w:rPr>
          <w:rFonts w:ascii="TimesNewRomanPS-BoldMT" w:eastAsiaTheme="minorHAnsi" w:hAnsi="TimesNewRomanPS-BoldMT" w:cs="TimesNewRomanPS-BoldMT"/>
          <w:lang w:val="en-US" w:eastAsia="en-US"/>
        </w:rPr>
        <w:t>, 2019 at 4:00 p.m.</w:t>
      </w:r>
    </w:p>
    <w:p w14:paraId="4AE085A6" w14:textId="1AF27803" w:rsidR="00A370B6" w:rsidRDefault="00A370B6" w:rsidP="008A1FFF">
      <w:pPr>
        <w:jc w:val="center"/>
        <w:rPr>
          <w:b/>
          <w:bCs/>
        </w:rPr>
      </w:pPr>
    </w:p>
    <w:p w14:paraId="62F2D9BA" w14:textId="5FB26648" w:rsidR="000F39D9" w:rsidRDefault="000F39D9" w:rsidP="008A1FFF">
      <w:pPr>
        <w:jc w:val="center"/>
        <w:rPr>
          <w:b/>
          <w:bCs/>
        </w:rPr>
      </w:pPr>
      <w:r>
        <w:rPr>
          <w:b/>
          <w:bCs/>
        </w:rPr>
        <w:t>And</w:t>
      </w:r>
    </w:p>
    <w:p w14:paraId="7D4A3D0D" w14:textId="68831A5F" w:rsidR="000F39D9" w:rsidRDefault="000F39D9" w:rsidP="008A1FFF">
      <w:pPr>
        <w:autoSpaceDE w:val="0"/>
        <w:autoSpaceDN w:val="0"/>
        <w:adjustRightInd w:val="0"/>
        <w:jc w:val="center"/>
        <w:rPr>
          <w:rFonts w:ascii="TimesNewRomanPS-BoldMT" w:eastAsiaTheme="minorHAnsi" w:hAnsi="TimesNewRomanPS-BoldMT" w:cs="TimesNewRomanPS-BoldMT"/>
          <w:b/>
          <w:bCs/>
        </w:rPr>
      </w:pPr>
      <w:r>
        <w:rPr>
          <w:rFonts w:ascii="TimesNewRomanPS-BoldMT" w:eastAsiaTheme="minorHAnsi" w:hAnsi="TimesNewRomanPS-BoldMT" w:cs="TimesNewRomanPS-BoldMT"/>
          <w:b/>
          <w:bCs/>
        </w:rPr>
        <w:t>MEETING NOTICE AND AGENDA</w:t>
      </w:r>
    </w:p>
    <w:p w14:paraId="241520F2" w14:textId="0897AC3F" w:rsidR="000F39D9" w:rsidRDefault="000F39D9" w:rsidP="008A1FFF">
      <w:pPr>
        <w:autoSpaceDE w:val="0"/>
        <w:autoSpaceDN w:val="0"/>
        <w:adjustRightInd w:val="0"/>
        <w:jc w:val="center"/>
        <w:rPr>
          <w:rFonts w:ascii="TimesNewRomanPS-BoldMT" w:eastAsiaTheme="minorHAnsi" w:hAnsi="TimesNewRomanPS-BoldMT" w:cs="TimesNewRomanPS-BoldMT"/>
          <w:b/>
          <w:bCs/>
        </w:rPr>
      </w:pPr>
      <w:r>
        <w:rPr>
          <w:rFonts w:ascii="TimesNewRomanPS-BoldMT" w:eastAsiaTheme="minorHAnsi" w:hAnsi="TimesNewRomanPS-BoldMT" w:cs="TimesNewRomanPS-BoldMT"/>
          <w:b/>
          <w:bCs/>
        </w:rPr>
        <w:t>Regular Meeting of Board of Directors</w:t>
      </w:r>
    </w:p>
    <w:p w14:paraId="5A0AC2EE" w14:textId="78BCF305" w:rsidR="000F39D9" w:rsidRDefault="000F39D9" w:rsidP="008A1FFF">
      <w:pPr>
        <w:jc w:val="center"/>
        <w:rPr>
          <w:b/>
          <w:bCs/>
        </w:rPr>
      </w:pPr>
      <w:r>
        <w:rPr>
          <w:rFonts w:ascii="TimesNewRomanPS-BoldMT" w:eastAsiaTheme="minorHAnsi" w:hAnsi="TimesNewRomanPS-BoldMT" w:cs="TimesNewRomanPS-BoldMT"/>
          <w:b/>
          <w:bCs/>
        </w:rPr>
        <w:t>Tuesday, April 16, 2019 at 6:00 p.m.</w:t>
      </w:r>
    </w:p>
    <w:p w14:paraId="100E0C62" w14:textId="77777777" w:rsidR="000F39D9" w:rsidRDefault="000F39D9" w:rsidP="008A1FFF">
      <w:pPr>
        <w:jc w:val="center"/>
        <w:rPr>
          <w:b/>
          <w:bCs/>
        </w:rPr>
      </w:pPr>
    </w:p>
    <w:p w14:paraId="227401DB" w14:textId="77777777" w:rsidR="00A370B6" w:rsidRDefault="00A370B6" w:rsidP="00A370B6">
      <w:pPr>
        <w:pStyle w:val="NoSpacing"/>
      </w:pPr>
    </w:p>
    <w:p w14:paraId="2EAB537C" w14:textId="76DD1F4E" w:rsidR="00A370B6" w:rsidRDefault="00A370B6" w:rsidP="00A370B6">
      <w:pPr>
        <w:rPr>
          <w:b/>
        </w:rPr>
      </w:pPr>
      <w:r>
        <w:t xml:space="preserve">POSTING DATE: </w:t>
      </w:r>
      <w:r w:rsidR="00C83692">
        <w:rPr>
          <w:b/>
        </w:rPr>
        <w:t xml:space="preserve">April </w:t>
      </w:r>
      <w:r w:rsidR="00037B46">
        <w:rPr>
          <w:b/>
        </w:rPr>
        <w:t>1</w:t>
      </w:r>
      <w:r w:rsidR="003F3177">
        <w:rPr>
          <w:b/>
        </w:rPr>
        <w:t>2</w:t>
      </w:r>
      <w:r w:rsidR="00BE2DBB">
        <w:rPr>
          <w:b/>
        </w:rPr>
        <w:t>, 2019</w:t>
      </w:r>
    </w:p>
    <w:p w14:paraId="23A391A0" w14:textId="77777777" w:rsidR="00BE2DBB" w:rsidRPr="0061196F" w:rsidRDefault="00BE2DBB" w:rsidP="00A370B6">
      <w:pPr>
        <w:rPr>
          <w:b/>
        </w:rPr>
      </w:pPr>
    </w:p>
    <w:p w14:paraId="7DAE822D" w14:textId="49334780" w:rsidR="00A370B6" w:rsidRDefault="00A370B6" w:rsidP="00A370B6">
      <w:pPr>
        <w:jc w:val="both"/>
      </w:pPr>
      <w:r>
        <w:t xml:space="preserve">NOTICE IS HEREBY GIVEN that the Board of Directors of the Port O’Connor Improvement District will hold a </w:t>
      </w:r>
      <w:r w:rsidR="00C83692">
        <w:t>Work Shop</w:t>
      </w:r>
      <w:r>
        <w:t xml:space="preserve"> meeting on </w:t>
      </w:r>
      <w:r w:rsidR="00255888">
        <w:rPr>
          <w:b/>
        </w:rPr>
        <w:t>Tuesday</w:t>
      </w:r>
      <w:r w:rsidRPr="005D1303">
        <w:rPr>
          <w:b/>
        </w:rPr>
        <w:t xml:space="preserve">, </w:t>
      </w:r>
      <w:r w:rsidR="00BE2DBB">
        <w:rPr>
          <w:b/>
        </w:rPr>
        <w:t>April 1</w:t>
      </w:r>
      <w:r w:rsidR="00C83692">
        <w:rPr>
          <w:b/>
        </w:rPr>
        <w:t>6</w:t>
      </w:r>
      <w:r w:rsidR="00BE2DBB">
        <w:rPr>
          <w:b/>
        </w:rPr>
        <w:t>,</w:t>
      </w:r>
      <w:r w:rsidRPr="005D1303">
        <w:rPr>
          <w:b/>
        </w:rPr>
        <w:t xml:space="preserve"> 2019</w:t>
      </w:r>
      <w:r>
        <w:t xml:space="preserve"> at </w:t>
      </w:r>
      <w:r w:rsidR="00C83692">
        <w:rPr>
          <w:b/>
        </w:rPr>
        <w:t>4</w:t>
      </w:r>
      <w:r w:rsidRPr="00E93328">
        <w:rPr>
          <w:b/>
        </w:rPr>
        <w:t>:00</w:t>
      </w:r>
      <w:r w:rsidRPr="005D1303">
        <w:rPr>
          <w:b/>
        </w:rPr>
        <w:t xml:space="preserve"> </w:t>
      </w:r>
      <w:r w:rsidR="00C83692">
        <w:rPr>
          <w:b/>
        </w:rPr>
        <w:t>p</w:t>
      </w:r>
      <w:r w:rsidRPr="005D1303">
        <w:rPr>
          <w:b/>
        </w:rPr>
        <w:t>.m.</w:t>
      </w:r>
      <w:r>
        <w:t xml:space="preserve"> at the District Office, 39 Denman Drive, Port O’Connor, Texas.  The purpose of the meeting will be to discuss, consider and take necessary action on the following matters:</w:t>
      </w:r>
    </w:p>
    <w:p w14:paraId="2AC4F927" w14:textId="77777777" w:rsidR="00A370B6" w:rsidRDefault="00A370B6" w:rsidP="00A370B6"/>
    <w:p w14:paraId="619709EF" w14:textId="28F617A5" w:rsidR="00A370B6" w:rsidRPr="004C33DE" w:rsidRDefault="00183429" w:rsidP="00A370B6">
      <w:pPr>
        <w:rPr>
          <w:rFonts w:asciiTheme="majorHAnsi" w:hAnsiTheme="majorHAnsi"/>
          <w:b/>
        </w:rPr>
      </w:pPr>
      <w:bookmarkStart w:id="0" w:name="_Hlk5087799"/>
      <w:r w:rsidRPr="004C33DE">
        <w:rPr>
          <w:rFonts w:asciiTheme="majorHAnsi" w:hAnsiTheme="majorHAnsi"/>
          <w:b/>
        </w:rPr>
        <w:t>A</w:t>
      </w:r>
      <w:r w:rsidR="00A370B6" w:rsidRPr="004C33DE">
        <w:rPr>
          <w:rFonts w:asciiTheme="majorHAnsi" w:hAnsiTheme="majorHAnsi"/>
          <w:b/>
        </w:rPr>
        <w:t>.</w:t>
      </w:r>
      <w:r w:rsidR="00A370B6" w:rsidRPr="004C33DE">
        <w:rPr>
          <w:rFonts w:asciiTheme="majorHAnsi" w:hAnsiTheme="majorHAnsi"/>
          <w:b/>
        </w:rPr>
        <w:tab/>
        <w:t>C</w:t>
      </w:r>
      <w:r w:rsidR="007D18BD">
        <w:rPr>
          <w:rFonts w:asciiTheme="majorHAnsi" w:hAnsiTheme="majorHAnsi"/>
          <w:b/>
        </w:rPr>
        <w:t>all to Order</w:t>
      </w:r>
    </w:p>
    <w:p w14:paraId="7A64FB93" w14:textId="77777777" w:rsidR="00A370B6" w:rsidRPr="004C33DE" w:rsidRDefault="00A370B6" w:rsidP="00A370B6">
      <w:pPr>
        <w:rPr>
          <w:rFonts w:asciiTheme="majorHAnsi" w:hAnsiTheme="majorHAnsi"/>
        </w:rPr>
      </w:pPr>
    </w:p>
    <w:p w14:paraId="0F1429DF" w14:textId="77777777" w:rsidR="00A370B6" w:rsidRPr="004C33DE" w:rsidRDefault="00A370B6" w:rsidP="00A370B6">
      <w:pPr>
        <w:rPr>
          <w:rFonts w:asciiTheme="majorHAnsi" w:hAnsiTheme="majorHAnsi"/>
        </w:rPr>
      </w:pPr>
      <w:r w:rsidRPr="004C33DE">
        <w:rPr>
          <w:rFonts w:asciiTheme="majorHAnsi" w:hAnsiTheme="majorHAnsi"/>
        </w:rPr>
        <w:tab/>
        <w:t>1.</w:t>
      </w:r>
      <w:r w:rsidRPr="004C33DE">
        <w:rPr>
          <w:rFonts w:asciiTheme="majorHAnsi" w:hAnsiTheme="majorHAnsi"/>
        </w:rPr>
        <w:tab/>
        <w:t>Quorum Call</w:t>
      </w:r>
    </w:p>
    <w:p w14:paraId="1397000B" w14:textId="77777777" w:rsidR="00A370B6" w:rsidRPr="004C33DE" w:rsidRDefault="00A370B6" w:rsidP="00A370B6">
      <w:pPr>
        <w:rPr>
          <w:rFonts w:asciiTheme="majorHAnsi" w:hAnsiTheme="majorHAnsi"/>
        </w:rPr>
      </w:pPr>
      <w:r w:rsidRPr="004C33DE">
        <w:rPr>
          <w:rFonts w:asciiTheme="majorHAnsi" w:hAnsiTheme="majorHAnsi"/>
        </w:rPr>
        <w:tab/>
        <w:t>2.</w:t>
      </w:r>
      <w:r w:rsidRPr="004C33DE">
        <w:rPr>
          <w:rFonts w:asciiTheme="majorHAnsi" w:hAnsiTheme="majorHAnsi"/>
        </w:rPr>
        <w:tab/>
        <w:t>Citizens Welcome</w:t>
      </w:r>
    </w:p>
    <w:p w14:paraId="39CA9AEB" w14:textId="283A8CA3" w:rsidR="00C83692" w:rsidRPr="004C33DE" w:rsidRDefault="00A370B6" w:rsidP="00A370B6">
      <w:pPr>
        <w:rPr>
          <w:rFonts w:asciiTheme="majorHAnsi" w:hAnsiTheme="majorHAnsi"/>
        </w:rPr>
      </w:pPr>
      <w:r w:rsidRPr="004C33DE">
        <w:rPr>
          <w:rFonts w:asciiTheme="majorHAnsi" w:hAnsiTheme="majorHAnsi"/>
        </w:rPr>
        <w:tab/>
      </w:r>
      <w:bookmarkEnd w:id="0"/>
    </w:p>
    <w:p w14:paraId="753DFE29" w14:textId="602CAE7A" w:rsidR="00C83692" w:rsidRPr="004C33DE" w:rsidRDefault="000F39D9" w:rsidP="00A370B6">
      <w:pPr>
        <w:rPr>
          <w:rFonts w:asciiTheme="majorHAnsi" w:hAnsiTheme="majorHAnsi"/>
          <w:b/>
        </w:rPr>
      </w:pPr>
      <w:r w:rsidRPr="004C33DE">
        <w:rPr>
          <w:rFonts w:asciiTheme="majorHAnsi" w:hAnsiTheme="majorHAnsi"/>
          <w:b/>
        </w:rPr>
        <w:t xml:space="preserve">B.    </w:t>
      </w:r>
      <w:r w:rsidR="00C83692" w:rsidRPr="004C33DE">
        <w:rPr>
          <w:rFonts w:asciiTheme="majorHAnsi" w:hAnsiTheme="majorHAnsi"/>
          <w:b/>
        </w:rPr>
        <w:t>Presentation:</w:t>
      </w:r>
    </w:p>
    <w:p w14:paraId="0D31D7F8" w14:textId="751E5CDF" w:rsidR="00C83692" w:rsidRPr="004C33DE" w:rsidRDefault="00C83692" w:rsidP="00A370B6">
      <w:pPr>
        <w:rPr>
          <w:rFonts w:asciiTheme="majorHAnsi" w:hAnsiTheme="majorHAnsi"/>
        </w:rPr>
      </w:pPr>
      <w:r w:rsidRPr="004C33DE">
        <w:rPr>
          <w:rFonts w:asciiTheme="majorHAnsi" w:hAnsiTheme="majorHAnsi"/>
        </w:rPr>
        <w:t xml:space="preserve"> </w:t>
      </w:r>
    </w:p>
    <w:p w14:paraId="28DDC3CF" w14:textId="7C480E21" w:rsidR="00C83692" w:rsidRPr="001D2413" w:rsidRDefault="00C83692" w:rsidP="001D2413">
      <w:pPr>
        <w:pStyle w:val="ListParagraph"/>
        <w:numPr>
          <w:ilvl w:val="0"/>
          <w:numId w:val="16"/>
        </w:numPr>
        <w:rPr>
          <w:rFonts w:asciiTheme="majorHAnsi" w:hAnsiTheme="majorHAnsi"/>
        </w:rPr>
      </w:pPr>
      <w:r w:rsidRPr="001D2413">
        <w:rPr>
          <w:rFonts w:asciiTheme="majorHAnsi" w:hAnsiTheme="majorHAnsi"/>
        </w:rPr>
        <w:t xml:space="preserve">US Water </w:t>
      </w:r>
      <w:r w:rsidR="000C0B3D" w:rsidRPr="001D2413">
        <w:rPr>
          <w:rFonts w:asciiTheme="majorHAnsi" w:hAnsiTheme="majorHAnsi"/>
        </w:rPr>
        <w:t>P</w:t>
      </w:r>
      <w:r w:rsidRPr="001D2413">
        <w:rPr>
          <w:rFonts w:asciiTheme="majorHAnsi" w:hAnsiTheme="majorHAnsi"/>
        </w:rPr>
        <w:t>resentation</w:t>
      </w:r>
    </w:p>
    <w:p w14:paraId="162AF763" w14:textId="2CCD123F" w:rsidR="000C0B3D" w:rsidRPr="004C33DE" w:rsidRDefault="000C0B3D" w:rsidP="001027C1">
      <w:pPr>
        <w:pStyle w:val="ListParagraph"/>
        <w:numPr>
          <w:ilvl w:val="0"/>
          <w:numId w:val="16"/>
        </w:numPr>
        <w:rPr>
          <w:rFonts w:asciiTheme="majorHAnsi" w:hAnsiTheme="majorHAnsi"/>
        </w:rPr>
      </w:pPr>
      <w:r w:rsidRPr="004C33DE">
        <w:rPr>
          <w:rFonts w:asciiTheme="majorHAnsi" w:hAnsiTheme="majorHAnsi"/>
        </w:rPr>
        <w:t>Veolia Presentation</w:t>
      </w:r>
    </w:p>
    <w:p w14:paraId="01E0D1AD" w14:textId="77777777" w:rsidR="002F62B8" w:rsidRPr="004C33DE" w:rsidRDefault="002F62B8" w:rsidP="002F62B8">
      <w:pPr>
        <w:pStyle w:val="ListParagraph"/>
        <w:ind w:left="765"/>
        <w:rPr>
          <w:rFonts w:asciiTheme="majorHAnsi" w:hAnsiTheme="majorHAnsi"/>
        </w:rPr>
      </w:pPr>
    </w:p>
    <w:p w14:paraId="3CB92695" w14:textId="2E6C0F1C" w:rsidR="000F39D9" w:rsidRPr="004C33DE" w:rsidRDefault="002F62B8" w:rsidP="002F62B8">
      <w:pPr>
        <w:rPr>
          <w:rFonts w:asciiTheme="majorHAnsi" w:hAnsiTheme="majorHAnsi"/>
          <w:b/>
        </w:rPr>
      </w:pPr>
      <w:r w:rsidRPr="004C33DE">
        <w:rPr>
          <w:rFonts w:asciiTheme="majorHAnsi" w:hAnsiTheme="majorHAnsi"/>
          <w:b/>
        </w:rPr>
        <w:t>C.</w:t>
      </w:r>
      <w:r w:rsidRPr="004C33DE">
        <w:rPr>
          <w:rFonts w:asciiTheme="majorHAnsi" w:hAnsiTheme="majorHAnsi"/>
        </w:rPr>
        <w:t xml:space="preserve">     </w:t>
      </w:r>
      <w:r w:rsidR="000F39D9" w:rsidRPr="004C33DE">
        <w:rPr>
          <w:rFonts w:asciiTheme="majorHAnsi" w:hAnsiTheme="majorHAnsi"/>
          <w:b/>
        </w:rPr>
        <w:t>Adjourn</w:t>
      </w:r>
    </w:p>
    <w:p w14:paraId="7F2F66BB" w14:textId="77777777" w:rsidR="000F39D9" w:rsidRPr="004C33DE" w:rsidRDefault="000F39D9" w:rsidP="000F39D9">
      <w:pPr>
        <w:pStyle w:val="ListParagraph"/>
        <w:ind w:left="765"/>
        <w:rPr>
          <w:rFonts w:asciiTheme="majorHAnsi" w:hAnsiTheme="majorHAnsi"/>
          <w:i/>
        </w:rPr>
      </w:pPr>
    </w:p>
    <w:p w14:paraId="1DE63FBE" w14:textId="77777777" w:rsidR="000F39D9" w:rsidRDefault="000F39D9" w:rsidP="000F39D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NOTICE IS HEREBY GIVEN that the Board of Directors of the Port O’Connor Improvement</w:t>
      </w:r>
    </w:p>
    <w:p w14:paraId="25281EA3" w14:textId="02E6E486" w:rsidR="000F39D9" w:rsidRDefault="000F39D9" w:rsidP="000F39D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 xml:space="preserve">District will hold a </w:t>
      </w:r>
      <w:r w:rsidRPr="005F361D">
        <w:rPr>
          <w:rFonts w:ascii="TimesNewRomanPSMT" w:eastAsiaTheme="minorHAnsi" w:hAnsi="TimesNewRomanPSMT" w:cs="TimesNewRomanPSMT"/>
          <w:b/>
        </w:rPr>
        <w:t>REGULAR</w:t>
      </w:r>
      <w:r>
        <w:rPr>
          <w:rFonts w:ascii="TimesNewRomanPSMT" w:eastAsiaTheme="minorHAnsi" w:hAnsi="TimesNewRomanPSMT" w:cs="TimesNewRomanPSMT"/>
        </w:rPr>
        <w:t xml:space="preserve"> meeting on </w:t>
      </w:r>
      <w:r w:rsidRPr="005F361D">
        <w:rPr>
          <w:rFonts w:ascii="TimesNewRomanPSMT" w:eastAsiaTheme="minorHAnsi" w:hAnsi="TimesNewRomanPSMT" w:cs="TimesNewRomanPSMT"/>
          <w:b/>
        </w:rPr>
        <w:t xml:space="preserve">Tuesday, </w:t>
      </w:r>
      <w:r w:rsidR="005F361D" w:rsidRPr="005F361D">
        <w:rPr>
          <w:rFonts w:ascii="TimesNewRomanPSMT" w:eastAsiaTheme="minorHAnsi" w:hAnsi="TimesNewRomanPSMT" w:cs="TimesNewRomanPSMT"/>
          <w:b/>
        </w:rPr>
        <w:t>April 16</w:t>
      </w:r>
      <w:r w:rsidRPr="005F361D">
        <w:rPr>
          <w:rFonts w:ascii="TimesNewRomanPSMT" w:eastAsiaTheme="minorHAnsi" w:hAnsi="TimesNewRomanPSMT" w:cs="TimesNewRomanPSMT"/>
          <w:b/>
        </w:rPr>
        <w:t xml:space="preserve"> at 6:00 p.m</w:t>
      </w:r>
      <w:r>
        <w:rPr>
          <w:rFonts w:ascii="TimesNewRomanPSMT" w:eastAsiaTheme="minorHAnsi" w:hAnsi="TimesNewRomanPSMT" w:cs="TimesNewRomanPSMT"/>
        </w:rPr>
        <w:t>. at the District</w:t>
      </w:r>
    </w:p>
    <w:p w14:paraId="0F2C190D" w14:textId="77777777" w:rsidR="000F39D9" w:rsidRDefault="000F39D9" w:rsidP="000F39D9">
      <w:pPr>
        <w:autoSpaceDE w:val="0"/>
        <w:autoSpaceDN w:val="0"/>
        <w:adjustRightInd w:val="0"/>
        <w:rPr>
          <w:rFonts w:ascii="TimesNewRomanPSMT" w:eastAsiaTheme="minorHAnsi" w:hAnsi="TimesNewRomanPSMT" w:cs="TimesNewRomanPSMT"/>
        </w:rPr>
      </w:pPr>
      <w:r>
        <w:rPr>
          <w:rFonts w:ascii="TimesNewRomanPSMT" w:eastAsiaTheme="minorHAnsi" w:hAnsi="TimesNewRomanPSMT" w:cs="TimesNewRomanPSMT"/>
        </w:rPr>
        <w:t>Office, 39 Denman Drive, Port O’Connor, Texas. The purpose of the meeting will be to discuss,</w:t>
      </w:r>
    </w:p>
    <w:p w14:paraId="49DB8805" w14:textId="52F5081B" w:rsidR="00C83692" w:rsidRPr="005F361D" w:rsidRDefault="000F39D9" w:rsidP="005F361D">
      <w:pPr>
        <w:rPr>
          <w:rFonts w:ascii="TimesNewRomanPSMT" w:eastAsiaTheme="minorHAnsi" w:hAnsi="TimesNewRomanPSMT" w:cs="TimesNewRomanPSMT"/>
        </w:rPr>
      </w:pPr>
      <w:r w:rsidRPr="005F361D">
        <w:rPr>
          <w:rFonts w:ascii="TimesNewRomanPSMT" w:eastAsiaTheme="minorHAnsi" w:hAnsi="TimesNewRomanPSMT" w:cs="TimesNewRomanPSMT"/>
        </w:rPr>
        <w:t>consider and take necessary action on the following matters:</w:t>
      </w:r>
    </w:p>
    <w:p w14:paraId="1D44CB67" w14:textId="733BFA51" w:rsidR="005F361D" w:rsidRDefault="005F361D" w:rsidP="000F39D9">
      <w:pPr>
        <w:pStyle w:val="ListParagraph"/>
        <w:ind w:left="765"/>
        <w:rPr>
          <w:rFonts w:ascii="TimesNewRomanPSMT" w:eastAsiaTheme="minorHAnsi" w:hAnsi="TimesNewRomanPSMT" w:cs="TimesNewRomanPSMT"/>
        </w:rPr>
      </w:pPr>
    </w:p>
    <w:p w14:paraId="47C4AE7A" w14:textId="0C7E2555" w:rsidR="005F361D" w:rsidRPr="004C33DE" w:rsidRDefault="005F361D" w:rsidP="005F361D">
      <w:pPr>
        <w:rPr>
          <w:rFonts w:asciiTheme="majorHAnsi" w:hAnsiTheme="majorHAnsi"/>
          <w:b/>
        </w:rPr>
      </w:pPr>
      <w:r w:rsidRPr="004C33DE">
        <w:rPr>
          <w:rFonts w:asciiTheme="majorHAnsi" w:hAnsiTheme="majorHAnsi"/>
          <w:b/>
        </w:rPr>
        <w:t>A.</w:t>
      </w:r>
      <w:r w:rsidRPr="004C33DE">
        <w:rPr>
          <w:rFonts w:asciiTheme="majorHAnsi" w:hAnsiTheme="majorHAnsi"/>
          <w:b/>
        </w:rPr>
        <w:tab/>
        <w:t>C</w:t>
      </w:r>
      <w:r w:rsidR="007D18BD">
        <w:rPr>
          <w:rFonts w:asciiTheme="majorHAnsi" w:hAnsiTheme="majorHAnsi"/>
          <w:b/>
        </w:rPr>
        <w:t>all to Order</w:t>
      </w:r>
    </w:p>
    <w:p w14:paraId="5F6659A8" w14:textId="77777777" w:rsidR="005F361D" w:rsidRPr="004C33DE" w:rsidRDefault="005F361D" w:rsidP="005F361D">
      <w:pPr>
        <w:rPr>
          <w:rFonts w:asciiTheme="majorHAnsi" w:hAnsiTheme="majorHAnsi"/>
          <w:i/>
        </w:rPr>
      </w:pPr>
    </w:p>
    <w:p w14:paraId="748A6BFA" w14:textId="77777777" w:rsidR="005F361D" w:rsidRPr="004C33DE" w:rsidRDefault="005F361D" w:rsidP="005F361D">
      <w:pPr>
        <w:rPr>
          <w:rFonts w:asciiTheme="majorHAnsi" w:hAnsiTheme="majorHAnsi"/>
        </w:rPr>
      </w:pPr>
      <w:r w:rsidRPr="004C33DE">
        <w:rPr>
          <w:rFonts w:asciiTheme="majorHAnsi" w:hAnsiTheme="majorHAnsi"/>
          <w:i/>
        </w:rPr>
        <w:tab/>
      </w:r>
      <w:r w:rsidRPr="004C33DE">
        <w:rPr>
          <w:rFonts w:asciiTheme="majorHAnsi" w:hAnsiTheme="majorHAnsi"/>
        </w:rPr>
        <w:t>1.</w:t>
      </w:r>
      <w:r w:rsidRPr="004C33DE">
        <w:rPr>
          <w:rFonts w:asciiTheme="majorHAnsi" w:hAnsiTheme="majorHAnsi"/>
        </w:rPr>
        <w:tab/>
        <w:t>Quorum Call</w:t>
      </w:r>
    </w:p>
    <w:p w14:paraId="7D5D4FE0" w14:textId="77777777" w:rsidR="005F361D" w:rsidRPr="004C33DE" w:rsidRDefault="005F361D" w:rsidP="005F361D">
      <w:pPr>
        <w:rPr>
          <w:rFonts w:asciiTheme="majorHAnsi" w:hAnsiTheme="majorHAnsi"/>
        </w:rPr>
      </w:pPr>
      <w:r w:rsidRPr="004C33DE">
        <w:rPr>
          <w:rFonts w:asciiTheme="majorHAnsi" w:hAnsiTheme="majorHAnsi"/>
        </w:rPr>
        <w:tab/>
        <w:t>2.</w:t>
      </w:r>
      <w:r w:rsidRPr="004C33DE">
        <w:rPr>
          <w:rFonts w:asciiTheme="majorHAnsi" w:hAnsiTheme="majorHAnsi"/>
        </w:rPr>
        <w:tab/>
        <w:t>Citizens Welcome</w:t>
      </w:r>
    </w:p>
    <w:p w14:paraId="7FCE4087" w14:textId="77777777" w:rsidR="005F361D" w:rsidRPr="004C33DE" w:rsidRDefault="005F361D" w:rsidP="005F361D">
      <w:pPr>
        <w:rPr>
          <w:rFonts w:asciiTheme="majorHAnsi" w:hAnsiTheme="majorHAnsi"/>
        </w:rPr>
      </w:pPr>
      <w:r w:rsidRPr="00571CE4">
        <w:rPr>
          <w:rFonts w:asciiTheme="majorHAnsi" w:hAnsiTheme="majorHAnsi"/>
          <w:sz w:val="28"/>
          <w:szCs w:val="28"/>
        </w:rPr>
        <w:tab/>
      </w:r>
      <w:r w:rsidRPr="004C33DE">
        <w:rPr>
          <w:rFonts w:asciiTheme="majorHAnsi" w:hAnsiTheme="majorHAnsi"/>
        </w:rPr>
        <w:t>3.</w:t>
      </w:r>
      <w:r w:rsidRPr="004C33DE">
        <w:rPr>
          <w:rFonts w:asciiTheme="majorHAnsi" w:hAnsiTheme="majorHAnsi"/>
        </w:rPr>
        <w:tab/>
        <w:t>Invocation</w:t>
      </w:r>
    </w:p>
    <w:p w14:paraId="268E7A7F" w14:textId="77777777" w:rsidR="005F361D" w:rsidRPr="004C33DE" w:rsidRDefault="005F361D" w:rsidP="005F361D">
      <w:pPr>
        <w:rPr>
          <w:rFonts w:asciiTheme="majorHAnsi" w:hAnsiTheme="majorHAnsi"/>
        </w:rPr>
      </w:pPr>
      <w:r w:rsidRPr="004C33DE">
        <w:rPr>
          <w:rFonts w:asciiTheme="majorHAnsi" w:hAnsiTheme="majorHAnsi"/>
        </w:rPr>
        <w:tab/>
        <w:t>4.</w:t>
      </w:r>
      <w:r w:rsidRPr="004C33DE">
        <w:rPr>
          <w:rFonts w:asciiTheme="majorHAnsi" w:hAnsiTheme="majorHAnsi"/>
        </w:rPr>
        <w:tab/>
        <w:t>Pledge of Allegiance</w:t>
      </w:r>
    </w:p>
    <w:p w14:paraId="7DC0AF2C" w14:textId="640D2018" w:rsidR="005F361D" w:rsidRPr="004C33DE" w:rsidRDefault="005F361D" w:rsidP="000F39D9">
      <w:pPr>
        <w:pStyle w:val="ListParagraph"/>
        <w:ind w:left="765"/>
        <w:rPr>
          <w:rFonts w:asciiTheme="majorHAnsi" w:eastAsiaTheme="minorHAnsi" w:hAnsiTheme="majorHAnsi" w:cs="TimesNewRomanPSMT"/>
        </w:rPr>
      </w:pPr>
    </w:p>
    <w:p w14:paraId="6945455E" w14:textId="44F8EEA8" w:rsidR="008A1FFF" w:rsidRPr="007D18BD" w:rsidRDefault="00183429" w:rsidP="00A370B6">
      <w:pPr>
        <w:rPr>
          <w:rFonts w:asciiTheme="majorHAnsi" w:hAnsiTheme="majorHAnsi"/>
          <w:b/>
        </w:rPr>
      </w:pPr>
      <w:r w:rsidRPr="007D18BD">
        <w:rPr>
          <w:rFonts w:asciiTheme="majorHAnsi" w:hAnsiTheme="majorHAnsi"/>
          <w:b/>
        </w:rPr>
        <w:t xml:space="preserve">B. </w:t>
      </w:r>
      <w:r w:rsidR="008A1FFF" w:rsidRPr="007D18BD">
        <w:rPr>
          <w:rFonts w:asciiTheme="majorHAnsi" w:hAnsiTheme="majorHAnsi"/>
          <w:b/>
        </w:rPr>
        <w:t xml:space="preserve">   Public comments welcome</w:t>
      </w:r>
    </w:p>
    <w:p w14:paraId="0A8CE304" w14:textId="77777777" w:rsidR="00A82085" w:rsidRPr="004C33DE" w:rsidRDefault="00A82085" w:rsidP="00A370B6">
      <w:pPr>
        <w:rPr>
          <w:rFonts w:asciiTheme="majorHAnsi" w:hAnsiTheme="majorHAnsi"/>
        </w:rPr>
      </w:pPr>
    </w:p>
    <w:p w14:paraId="0055B5C7" w14:textId="32A4D30E" w:rsidR="00A370B6" w:rsidRPr="00EC0EC1" w:rsidRDefault="00254371" w:rsidP="00A82085">
      <w:pPr>
        <w:pStyle w:val="NoSpacing"/>
        <w:rPr>
          <w:rFonts w:asciiTheme="majorHAnsi" w:hAnsiTheme="majorHAnsi" w:cs="Times New Roman"/>
          <w:b/>
          <w:i/>
          <w:sz w:val="24"/>
          <w:szCs w:val="24"/>
        </w:rPr>
      </w:pPr>
      <w:r w:rsidRPr="00EC0EC1">
        <w:rPr>
          <w:rFonts w:asciiTheme="majorHAnsi" w:hAnsiTheme="majorHAnsi" w:cs="Times New Roman"/>
          <w:b/>
          <w:sz w:val="24"/>
          <w:szCs w:val="24"/>
        </w:rPr>
        <w:t>C</w:t>
      </w:r>
      <w:r w:rsidR="002F62B8" w:rsidRPr="00EC0EC1">
        <w:rPr>
          <w:rFonts w:asciiTheme="majorHAnsi" w:hAnsiTheme="majorHAnsi" w:cs="Times New Roman"/>
          <w:b/>
          <w:sz w:val="24"/>
          <w:szCs w:val="24"/>
        </w:rPr>
        <w:t>.</w:t>
      </w:r>
      <w:r w:rsidR="00A82085" w:rsidRPr="00EC0EC1">
        <w:rPr>
          <w:rFonts w:asciiTheme="majorHAnsi" w:hAnsiTheme="majorHAnsi" w:cs="Times New Roman"/>
          <w:b/>
          <w:sz w:val="24"/>
          <w:szCs w:val="24"/>
        </w:rPr>
        <w:t xml:space="preserve">       </w:t>
      </w:r>
      <w:r w:rsidR="00A82085" w:rsidRPr="00EC0EC1">
        <w:rPr>
          <w:rFonts w:asciiTheme="majorHAnsi" w:hAnsiTheme="majorHAnsi" w:cs="Times New Roman"/>
          <w:b/>
          <w:i/>
          <w:sz w:val="24"/>
          <w:szCs w:val="24"/>
        </w:rPr>
        <w:t>C</w:t>
      </w:r>
      <w:r w:rsidR="00216019" w:rsidRPr="00EC0EC1">
        <w:rPr>
          <w:rFonts w:asciiTheme="majorHAnsi" w:hAnsiTheme="majorHAnsi" w:cs="Times New Roman"/>
          <w:b/>
          <w:i/>
          <w:sz w:val="24"/>
          <w:szCs w:val="24"/>
        </w:rPr>
        <w:t>onsent Agenda</w:t>
      </w:r>
      <w:r w:rsidR="00A82085" w:rsidRPr="00EC0EC1">
        <w:rPr>
          <w:rFonts w:asciiTheme="majorHAnsi" w:hAnsiTheme="majorHAnsi" w:cs="Times New Roman"/>
          <w:b/>
          <w:i/>
          <w:sz w:val="24"/>
          <w:szCs w:val="24"/>
        </w:rPr>
        <w:t>: The following items are anticipated to require little or no individualized</w:t>
      </w:r>
      <w:r w:rsidR="00216019" w:rsidRPr="00EC0EC1">
        <w:rPr>
          <w:rFonts w:asciiTheme="majorHAnsi" w:hAnsiTheme="majorHAnsi" w:cs="Times New Roman"/>
          <w:b/>
          <w:i/>
          <w:sz w:val="24"/>
          <w:szCs w:val="24"/>
        </w:rPr>
        <w:t xml:space="preserve"> </w:t>
      </w:r>
      <w:r w:rsidR="00A82085" w:rsidRPr="00EC0EC1">
        <w:rPr>
          <w:rFonts w:asciiTheme="majorHAnsi" w:hAnsiTheme="majorHAnsi" w:cs="Times New Roman"/>
          <w:b/>
          <w:i/>
          <w:sz w:val="24"/>
          <w:szCs w:val="24"/>
        </w:rPr>
        <w:t>discussion due to their nature being clerical, ministerial, mundane or routine. In an effort to enhance</w:t>
      </w:r>
      <w:r w:rsidR="00216019" w:rsidRPr="00EC0EC1">
        <w:rPr>
          <w:rFonts w:asciiTheme="majorHAnsi" w:hAnsiTheme="majorHAnsi" w:cs="Times New Roman"/>
          <w:b/>
          <w:i/>
          <w:sz w:val="24"/>
          <w:szCs w:val="24"/>
        </w:rPr>
        <w:t xml:space="preserve"> </w:t>
      </w:r>
      <w:r w:rsidR="00A82085" w:rsidRPr="00EC0EC1">
        <w:rPr>
          <w:rFonts w:asciiTheme="majorHAnsi" w:hAnsiTheme="majorHAnsi" w:cs="Times New Roman"/>
          <w:b/>
          <w:i/>
          <w:sz w:val="24"/>
          <w:szCs w:val="24"/>
        </w:rPr>
        <w:t>the efficiency of POCID Board meetings, it is intended that these items will be acted upon by the</w:t>
      </w:r>
      <w:r w:rsidR="00216019" w:rsidRPr="00EC0EC1">
        <w:rPr>
          <w:rFonts w:asciiTheme="majorHAnsi" w:hAnsiTheme="majorHAnsi" w:cs="Times New Roman"/>
          <w:b/>
          <w:i/>
          <w:sz w:val="24"/>
          <w:szCs w:val="24"/>
        </w:rPr>
        <w:t xml:space="preserve"> </w:t>
      </w:r>
      <w:r w:rsidR="00A82085" w:rsidRPr="00EC0EC1">
        <w:rPr>
          <w:rFonts w:asciiTheme="majorHAnsi" w:hAnsiTheme="majorHAnsi" w:cs="Times New Roman"/>
          <w:b/>
          <w:i/>
          <w:sz w:val="24"/>
          <w:szCs w:val="24"/>
        </w:rPr>
        <w:t>POCID Board with a single motion because no public hearing or determination is necessary. However,</w:t>
      </w:r>
      <w:r w:rsidR="00216019" w:rsidRPr="00EC0EC1">
        <w:rPr>
          <w:rFonts w:asciiTheme="majorHAnsi" w:hAnsiTheme="majorHAnsi" w:cs="Times New Roman"/>
          <w:b/>
          <w:i/>
          <w:sz w:val="24"/>
          <w:szCs w:val="24"/>
        </w:rPr>
        <w:t xml:space="preserve"> </w:t>
      </w:r>
      <w:r w:rsidR="00A82085" w:rsidRPr="00EC0EC1">
        <w:rPr>
          <w:rFonts w:asciiTheme="majorHAnsi" w:hAnsiTheme="majorHAnsi" w:cs="Times New Roman"/>
          <w:b/>
          <w:i/>
          <w:sz w:val="24"/>
          <w:szCs w:val="24"/>
        </w:rPr>
        <w:t>a POCID Board Member or citizen may request separate deliberation for a specific item, in which</w:t>
      </w:r>
      <w:r w:rsidR="00216019" w:rsidRPr="00EC0EC1">
        <w:rPr>
          <w:rFonts w:asciiTheme="majorHAnsi" w:hAnsiTheme="majorHAnsi" w:cs="Times New Roman"/>
          <w:b/>
          <w:i/>
          <w:sz w:val="24"/>
          <w:szCs w:val="24"/>
        </w:rPr>
        <w:t xml:space="preserve"> </w:t>
      </w:r>
      <w:r w:rsidR="00A82085" w:rsidRPr="00EC0EC1">
        <w:rPr>
          <w:rFonts w:asciiTheme="majorHAnsi" w:hAnsiTheme="majorHAnsi" w:cs="Times New Roman"/>
          <w:b/>
          <w:i/>
          <w:sz w:val="24"/>
          <w:szCs w:val="24"/>
        </w:rPr>
        <w:t>event those items will be removed from the consent agenda prior to the POCID Board voting on the</w:t>
      </w:r>
      <w:r w:rsidR="00216019" w:rsidRPr="00EC0EC1">
        <w:rPr>
          <w:rFonts w:asciiTheme="majorHAnsi" w:hAnsiTheme="majorHAnsi" w:cs="Times New Roman"/>
          <w:b/>
          <w:i/>
          <w:sz w:val="24"/>
          <w:szCs w:val="24"/>
        </w:rPr>
        <w:t xml:space="preserve"> </w:t>
      </w:r>
      <w:r w:rsidR="00A82085" w:rsidRPr="00EC0EC1">
        <w:rPr>
          <w:rFonts w:asciiTheme="majorHAnsi" w:hAnsiTheme="majorHAnsi" w:cs="Times New Roman"/>
          <w:b/>
          <w:i/>
          <w:sz w:val="24"/>
          <w:szCs w:val="24"/>
        </w:rPr>
        <w:t>consent agenda as a collective, singular item. Prior to voting on the consent agenda, the POCID Board</w:t>
      </w:r>
      <w:r w:rsidR="00216019" w:rsidRPr="00EC0EC1">
        <w:rPr>
          <w:rFonts w:asciiTheme="majorHAnsi" w:hAnsiTheme="majorHAnsi" w:cs="Times New Roman"/>
          <w:b/>
          <w:i/>
          <w:sz w:val="24"/>
          <w:szCs w:val="24"/>
        </w:rPr>
        <w:t xml:space="preserve"> </w:t>
      </w:r>
      <w:r w:rsidR="00A82085" w:rsidRPr="00EC0EC1">
        <w:rPr>
          <w:rFonts w:asciiTheme="majorHAnsi" w:hAnsiTheme="majorHAnsi" w:cs="Times New Roman"/>
          <w:b/>
          <w:i/>
          <w:sz w:val="24"/>
          <w:szCs w:val="24"/>
        </w:rPr>
        <w:t>may add additional items that are listed elsewhere on the same agenda</w:t>
      </w:r>
      <w:r w:rsidR="006B2C99" w:rsidRPr="00EC0EC1">
        <w:rPr>
          <w:rFonts w:asciiTheme="majorHAnsi" w:hAnsiTheme="majorHAnsi" w:cs="Times New Roman"/>
          <w:b/>
          <w:i/>
          <w:sz w:val="24"/>
          <w:szCs w:val="24"/>
        </w:rPr>
        <w:t>.</w:t>
      </w:r>
    </w:p>
    <w:p w14:paraId="34046BCD" w14:textId="28A864CD" w:rsidR="00333719" w:rsidRPr="00EC0EC1" w:rsidRDefault="00333719" w:rsidP="00A82085">
      <w:pPr>
        <w:pStyle w:val="NoSpacing"/>
        <w:rPr>
          <w:rFonts w:ascii="Times New Roman" w:hAnsi="Times New Roman" w:cs="Times New Roman"/>
          <w:i/>
          <w:sz w:val="24"/>
          <w:szCs w:val="24"/>
        </w:rPr>
      </w:pPr>
    </w:p>
    <w:p w14:paraId="5F2FD155" w14:textId="60852C14" w:rsidR="00333719" w:rsidRPr="00EC0EC1" w:rsidRDefault="00333719" w:rsidP="00333719">
      <w:pPr>
        <w:pStyle w:val="NoSpacing"/>
        <w:numPr>
          <w:ilvl w:val="0"/>
          <w:numId w:val="9"/>
        </w:numPr>
        <w:rPr>
          <w:rFonts w:asciiTheme="majorHAnsi" w:hAnsiTheme="majorHAnsi" w:cs="Times New Roman"/>
          <w:sz w:val="24"/>
          <w:szCs w:val="24"/>
        </w:rPr>
      </w:pPr>
      <w:r w:rsidRPr="00EC0EC1">
        <w:rPr>
          <w:rFonts w:asciiTheme="majorHAnsi" w:hAnsiTheme="majorHAnsi" w:cs="Times New Roman"/>
          <w:sz w:val="24"/>
          <w:szCs w:val="24"/>
        </w:rPr>
        <w:t>Approval of Minutes</w:t>
      </w:r>
    </w:p>
    <w:p w14:paraId="6FF8DDB8" w14:textId="2FE0157C" w:rsidR="00DE68E7" w:rsidRPr="00EC0EC1" w:rsidRDefault="00DE68E7" w:rsidP="00DE68E7">
      <w:pPr>
        <w:pStyle w:val="NoSpacing"/>
        <w:numPr>
          <w:ilvl w:val="0"/>
          <w:numId w:val="10"/>
        </w:numPr>
        <w:rPr>
          <w:rFonts w:asciiTheme="majorHAnsi" w:hAnsiTheme="majorHAnsi" w:cs="Times New Roman"/>
          <w:sz w:val="24"/>
          <w:szCs w:val="24"/>
        </w:rPr>
      </w:pPr>
      <w:r w:rsidRPr="00EC0EC1">
        <w:rPr>
          <w:rFonts w:asciiTheme="majorHAnsi" w:hAnsiTheme="majorHAnsi" w:cs="Times New Roman"/>
          <w:sz w:val="24"/>
          <w:szCs w:val="24"/>
        </w:rPr>
        <w:t>Minutes of Regular Meeting March 19, 2019</w:t>
      </w:r>
    </w:p>
    <w:p w14:paraId="42A4FB35" w14:textId="625D62E0" w:rsidR="00DE68E7" w:rsidRPr="00EC0EC1" w:rsidRDefault="00DE68E7" w:rsidP="00DE68E7">
      <w:pPr>
        <w:pStyle w:val="NoSpacing"/>
        <w:rPr>
          <w:rFonts w:asciiTheme="majorHAnsi" w:hAnsiTheme="majorHAnsi" w:cs="Times New Roman"/>
          <w:sz w:val="24"/>
          <w:szCs w:val="24"/>
        </w:rPr>
      </w:pPr>
      <w:r w:rsidRPr="00EC0EC1">
        <w:rPr>
          <w:rFonts w:asciiTheme="majorHAnsi" w:hAnsiTheme="majorHAnsi" w:cs="Times New Roman"/>
          <w:sz w:val="24"/>
          <w:szCs w:val="24"/>
        </w:rPr>
        <w:t xml:space="preserve">          </w:t>
      </w:r>
    </w:p>
    <w:p w14:paraId="33A703F1" w14:textId="0016D6E9" w:rsidR="00DE68E7" w:rsidRPr="00EC0EC1" w:rsidRDefault="00DE68E7" w:rsidP="00DE68E7">
      <w:pPr>
        <w:pStyle w:val="NoSpacing"/>
        <w:numPr>
          <w:ilvl w:val="0"/>
          <w:numId w:val="9"/>
        </w:numPr>
        <w:rPr>
          <w:rFonts w:asciiTheme="majorHAnsi" w:hAnsiTheme="majorHAnsi" w:cs="Times New Roman"/>
          <w:sz w:val="24"/>
          <w:szCs w:val="24"/>
        </w:rPr>
      </w:pPr>
      <w:r w:rsidRPr="00EC0EC1">
        <w:rPr>
          <w:rFonts w:asciiTheme="majorHAnsi" w:hAnsiTheme="majorHAnsi" w:cs="Times New Roman"/>
          <w:sz w:val="24"/>
          <w:szCs w:val="24"/>
        </w:rPr>
        <w:t xml:space="preserve">Approval </w:t>
      </w:r>
      <w:r w:rsidR="00A02B19" w:rsidRPr="00EC0EC1">
        <w:rPr>
          <w:rFonts w:asciiTheme="majorHAnsi" w:hAnsiTheme="majorHAnsi" w:cs="Times New Roman"/>
          <w:sz w:val="24"/>
          <w:szCs w:val="24"/>
        </w:rPr>
        <w:t>of</w:t>
      </w:r>
      <w:r w:rsidRPr="00EC0EC1">
        <w:rPr>
          <w:rFonts w:asciiTheme="majorHAnsi" w:hAnsiTheme="majorHAnsi" w:cs="Times New Roman"/>
          <w:sz w:val="24"/>
          <w:szCs w:val="24"/>
        </w:rPr>
        <w:t xml:space="preserve"> Payables</w:t>
      </w:r>
    </w:p>
    <w:p w14:paraId="35638178" w14:textId="2E0554FC" w:rsidR="00DE68E7" w:rsidRPr="00EC0EC1" w:rsidRDefault="00DE68E7" w:rsidP="00DE68E7">
      <w:pPr>
        <w:pStyle w:val="NoSpacing"/>
        <w:numPr>
          <w:ilvl w:val="0"/>
          <w:numId w:val="11"/>
        </w:numPr>
        <w:rPr>
          <w:rFonts w:asciiTheme="majorHAnsi" w:hAnsiTheme="majorHAnsi" w:cs="Times New Roman"/>
          <w:sz w:val="24"/>
          <w:szCs w:val="24"/>
        </w:rPr>
      </w:pPr>
      <w:r w:rsidRPr="00EC0EC1">
        <w:rPr>
          <w:rFonts w:asciiTheme="majorHAnsi" w:hAnsiTheme="majorHAnsi" w:cs="Times New Roman"/>
          <w:sz w:val="24"/>
          <w:szCs w:val="24"/>
        </w:rPr>
        <w:t>Port O’Connor Improvement District- Municipal Accounts &amp; Consulting, LP, Bookkeeper Report</w:t>
      </w:r>
    </w:p>
    <w:p w14:paraId="3825A04D" w14:textId="1D9A2489" w:rsidR="00333719" w:rsidRPr="00EC0EC1" w:rsidRDefault="00333719" w:rsidP="00A82085">
      <w:pPr>
        <w:pStyle w:val="NoSpacing"/>
        <w:rPr>
          <w:rFonts w:ascii="Times New Roman" w:hAnsi="Times New Roman" w:cs="Times New Roman"/>
          <w:sz w:val="24"/>
          <w:szCs w:val="24"/>
        </w:rPr>
      </w:pPr>
    </w:p>
    <w:p w14:paraId="22D943DE" w14:textId="31D803C2" w:rsidR="00DE68E7" w:rsidRPr="00EC0EC1" w:rsidRDefault="00254371" w:rsidP="008A1FFF">
      <w:pPr>
        <w:autoSpaceDE w:val="0"/>
        <w:autoSpaceDN w:val="0"/>
        <w:adjustRightInd w:val="0"/>
        <w:rPr>
          <w:rFonts w:asciiTheme="majorHAnsi" w:eastAsiaTheme="minorHAnsi" w:hAnsiTheme="majorHAnsi" w:cs="TimesNewRomanPSMT"/>
          <w:b/>
        </w:rPr>
      </w:pPr>
      <w:r w:rsidRPr="00EC0EC1">
        <w:rPr>
          <w:rFonts w:asciiTheme="majorHAnsi" w:eastAsiaTheme="minorHAnsi" w:hAnsiTheme="majorHAnsi" w:cs="TimesNewRomanPSMT"/>
          <w:b/>
        </w:rPr>
        <w:t>D</w:t>
      </w:r>
      <w:r w:rsidR="008A1FFF" w:rsidRPr="00EC0EC1">
        <w:rPr>
          <w:rFonts w:asciiTheme="majorHAnsi" w:eastAsiaTheme="minorHAnsi" w:hAnsiTheme="majorHAnsi" w:cs="TimesNewRomanPSMT"/>
          <w:b/>
        </w:rPr>
        <w:t xml:space="preserve">.   </w:t>
      </w:r>
      <w:r w:rsidR="00DE68E7" w:rsidRPr="00EC0EC1">
        <w:rPr>
          <w:rFonts w:asciiTheme="majorHAnsi" w:eastAsiaTheme="minorHAnsi" w:hAnsiTheme="majorHAnsi" w:cs="TimesNewRomanPSMT"/>
          <w:b/>
        </w:rPr>
        <w:t xml:space="preserve">ITEMS FOR CONSIDERATION AND TAKE APPROPRIATE ACTION IF NEEDED: </w:t>
      </w:r>
    </w:p>
    <w:p w14:paraId="458B5C00" w14:textId="77777777" w:rsidR="00DE68E7" w:rsidRPr="00EC0EC1" w:rsidRDefault="00DE68E7" w:rsidP="00DE68E7">
      <w:pPr>
        <w:pStyle w:val="ListParagraph"/>
        <w:autoSpaceDE w:val="0"/>
        <w:autoSpaceDN w:val="0"/>
        <w:adjustRightInd w:val="0"/>
        <w:ind w:left="765"/>
        <w:rPr>
          <w:rFonts w:asciiTheme="majorHAnsi" w:eastAsiaTheme="minorHAnsi" w:hAnsiTheme="majorHAnsi" w:cs="TimesNewRomanPSMT"/>
          <w:b/>
          <w:i/>
        </w:rPr>
      </w:pPr>
    </w:p>
    <w:p w14:paraId="040D6E13" w14:textId="2B391228" w:rsidR="00DE68E7" w:rsidRPr="00EC0EC1" w:rsidRDefault="00DE68E7" w:rsidP="00DE68E7">
      <w:pPr>
        <w:autoSpaceDE w:val="0"/>
        <w:autoSpaceDN w:val="0"/>
        <w:adjustRightInd w:val="0"/>
        <w:rPr>
          <w:rFonts w:asciiTheme="majorHAnsi" w:eastAsiaTheme="minorHAnsi" w:hAnsiTheme="majorHAnsi" w:cs="TimesNewRomanPSMT"/>
        </w:rPr>
      </w:pPr>
      <w:r w:rsidRPr="00EC0EC1">
        <w:rPr>
          <w:rFonts w:asciiTheme="majorHAnsi" w:eastAsiaTheme="minorHAnsi" w:hAnsiTheme="majorHAnsi" w:cs="TimesNewRomanPSMT"/>
        </w:rPr>
        <w:t xml:space="preserve">        1. Report of District Operator</w:t>
      </w:r>
    </w:p>
    <w:p w14:paraId="12447AE3" w14:textId="22DF3E55" w:rsidR="00DE68E7" w:rsidRPr="00EC0EC1" w:rsidRDefault="00DE68E7" w:rsidP="00DE68E7">
      <w:pPr>
        <w:autoSpaceDE w:val="0"/>
        <w:autoSpaceDN w:val="0"/>
        <w:adjustRightInd w:val="0"/>
        <w:rPr>
          <w:rFonts w:asciiTheme="majorHAnsi" w:eastAsiaTheme="minorHAnsi" w:hAnsiTheme="majorHAnsi" w:cs="TimesNewRomanPSMT"/>
        </w:rPr>
      </w:pPr>
      <w:r w:rsidRPr="00EC0EC1">
        <w:rPr>
          <w:rFonts w:asciiTheme="majorHAnsi" w:eastAsiaTheme="minorHAnsi" w:hAnsiTheme="majorHAnsi" w:cs="TimesNewRomanPSMT"/>
        </w:rPr>
        <w:t xml:space="preserve">                    </w:t>
      </w:r>
      <w:r w:rsidR="00A02B19" w:rsidRPr="00EC0EC1">
        <w:rPr>
          <w:rFonts w:asciiTheme="majorHAnsi" w:eastAsiaTheme="minorHAnsi" w:hAnsiTheme="majorHAnsi" w:cs="TimesNewRomanPSMT"/>
        </w:rPr>
        <w:t xml:space="preserve"> </w:t>
      </w:r>
      <w:r w:rsidRPr="00EC0EC1">
        <w:rPr>
          <w:rFonts w:asciiTheme="majorHAnsi" w:eastAsiaTheme="minorHAnsi" w:hAnsiTheme="majorHAnsi" w:cs="TimesNewRomanPSMT"/>
        </w:rPr>
        <w:t xml:space="preserve"> </w:t>
      </w:r>
      <w:r w:rsidR="00A02B19" w:rsidRPr="00EC0EC1">
        <w:rPr>
          <w:rFonts w:asciiTheme="majorHAnsi" w:eastAsiaTheme="minorHAnsi" w:hAnsiTheme="majorHAnsi" w:cs="TimesNewRomanPSMT"/>
        </w:rPr>
        <w:t xml:space="preserve"> </w:t>
      </w:r>
      <w:r w:rsidR="002F62B8" w:rsidRPr="00EC0EC1">
        <w:rPr>
          <w:rFonts w:asciiTheme="majorHAnsi" w:eastAsiaTheme="minorHAnsi" w:hAnsiTheme="majorHAnsi" w:cs="TimesNewRomanPSMT"/>
        </w:rPr>
        <w:t>A</w:t>
      </w:r>
      <w:r w:rsidRPr="00EC0EC1">
        <w:rPr>
          <w:rFonts w:asciiTheme="majorHAnsi" w:eastAsiaTheme="minorHAnsi" w:hAnsiTheme="majorHAnsi" w:cs="TimesNewRomanPSMT"/>
        </w:rPr>
        <w:t>. District Status</w:t>
      </w:r>
    </w:p>
    <w:p w14:paraId="682B21D7" w14:textId="73D4CC48" w:rsidR="00DE68E7" w:rsidRPr="00EC0EC1" w:rsidRDefault="00DE68E7" w:rsidP="00DE68E7">
      <w:pPr>
        <w:autoSpaceDE w:val="0"/>
        <w:autoSpaceDN w:val="0"/>
        <w:adjustRightInd w:val="0"/>
        <w:rPr>
          <w:rFonts w:asciiTheme="majorHAnsi" w:eastAsiaTheme="minorHAnsi" w:hAnsiTheme="majorHAnsi" w:cs="TimesNewRomanPSMT"/>
        </w:rPr>
      </w:pPr>
      <w:r w:rsidRPr="00EC0EC1">
        <w:rPr>
          <w:rFonts w:asciiTheme="majorHAnsi" w:eastAsiaTheme="minorHAnsi" w:hAnsiTheme="majorHAnsi" w:cs="TimesNewRomanPSMT"/>
        </w:rPr>
        <w:t xml:space="preserve">                   </w:t>
      </w:r>
      <w:r w:rsidR="00A02B19" w:rsidRPr="00EC0EC1">
        <w:rPr>
          <w:rFonts w:asciiTheme="majorHAnsi" w:eastAsiaTheme="minorHAnsi" w:hAnsiTheme="majorHAnsi" w:cs="TimesNewRomanPSMT"/>
        </w:rPr>
        <w:t xml:space="preserve">  </w:t>
      </w:r>
      <w:r w:rsidR="002F62B8" w:rsidRPr="00EC0EC1">
        <w:rPr>
          <w:rFonts w:asciiTheme="majorHAnsi" w:eastAsiaTheme="minorHAnsi" w:hAnsiTheme="majorHAnsi" w:cs="TimesNewRomanPSMT"/>
        </w:rPr>
        <w:t xml:space="preserve"> </w:t>
      </w:r>
      <w:r w:rsidR="00F11963" w:rsidRPr="00EC0EC1">
        <w:rPr>
          <w:rFonts w:asciiTheme="majorHAnsi" w:eastAsiaTheme="minorHAnsi" w:hAnsiTheme="majorHAnsi" w:cs="TimesNewRomanPSMT"/>
        </w:rPr>
        <w:t xml:space="preserve"> </w:t>
      </w:r>
      <w:r w:rsidR="002F62B8" w:rsidRPr="00EC0EC1">
        <w:rPr>
          <w:rFonts w:asciiTheme="majorHAnsi" w:eastAsiaTheme="minorHAnsi" w:hAnsiTheme="majorHAnsi" w:cs="TimesNewRomanPSMT"/>
        </w:rPr>
        <w:t>B</w:t>
      </w:r>
      <w:r w:rsidRPr="00EC0EC1">
        <w:rPr>
          <w:rFonts w:asciiTheme="majorHAnsi" w:eastAsiaTheme="minorHAnsi" w:hAnsiTheme="majorHAnsi" w:cs="TimesNewRomanPSMT"/>
        </w:rPr>
        <w:t>. Work in Progress</w:t>
      </w:r>
    </w:p>
    <w:p w14:paraId="59BE2AF7" w14:textId="45ADD8B9" w:rsidR="00DE68E7" w:rsidRPr="00EC0EC1" w:rsidRDefault="00DE68E7" w:rsidP="00DE68E7">
      <w:pPr>
        <w:autoSpaceDE w:val="0"/>
        <w:autoSpaceDN w:val="0"/>
        <w:adjustRightInd w:val="0"/>
        <w:rPr>
          <w:rFonts w:asciiTheme="majorHAnsi" w:eastAsiaTheme="minorHAnsi" w:hAnsiTheme="majorHAnsi" w:cs="TimesNewRomanPSMT"/>
        </w:rPr>
      </w:pPr>
      <w:r w:rsidRPr="00EC0EC1">
        <w:rPr>
          <w:rFonts w:asciiTheme="majorHAnsi" w:eastAsiaTheme="minorHAnsi" w:hAnsiTheme="majorHAnsi" w:cs="TimesNewRomanPSMT"/>
        </w:rPr>
        <w:t xml:space="preserve">                   </w:t>
      </w:r>
      <w:r w:rsidR="00A02B19" w:rsidRPr="00EC0EC1">
        <w:rPr>
          <w:rFonts w:asciiTheme="majorHAnsi" w:eastAsiaTheme="minorHAnsi" w:hAnsiTheme="majorHAnsi" w:cs="TimesNewRomanPSMT"/>
        </w:rPr>
        <w:t xml:space="preserve">   </w:t>
      </w:r>
      <w:r w:rsidR="002F62B8" w:rsidRPr="00EC0EC1">
        <w:rPr>
          <w:rFonts w:asciiTheme="majorHAnsi" w:eastAsiaTheme="minorHAnsi" w:hAnsiTheme="majorHAnsi" w:cs="TimesNewRomanPSMT"/>
        </w:rPr>
        <w:t xml:space="preserve"> C</w:t>
      </w:r>
      <w:r w:rsidRPr="00EC0EC1">
        <w:rPr>
          <w:rFonts w:asciiTheme="majorHAnsi" w:eastAsiaTheme="minorHAnsi" w:hAnsiTheme="majorHAnsi" w:cs="TimesNewRomanPSMT"/>
        </w:rPr>
        <w:t xml:space="preserve">. Water Production Report; including Water Well Status </w:t>
      </w:r>
    </w:p>
    <w:p w14:paraId="2AFA0F25" w14:textId="3307EEE1" w:rsidR="00DE68E7" w:rsidRPr="00EC0EC1" w:rsidRDefault="00DE68E7" w:rsidP="00DE68E7">
      <w:pPr>
        <w:autoSpaceDE w:val="0"/>
        <w:autoSpaceDN w:val="0"/>
        <w:adjustRightInd w:val="0"/>
        <w:rPr>
          <w:rFonts w:asciiTheme="majorHAnsi" w:eastAsiaTheme="minorHAnsi" w:hAnsiTheme="majorHAnsi" w:cs="TimesNewRomanPSMT"/>
        </w:rPr>
      </w:pPr>
      <w:r w:rsidRPr="00EC0EC1">
        <w:rPr>
          <w:rFonts w:asciiTheme="majorHAnsi" w:eastAsiaTheme="minorHAnsi" w:hAnsiTheme="majorHAnsi" w:cs="TimesNewRomanPSMT"/>
        </w:rPr>
        <w:t xml:space="preserve">                 </w:t>
      </w:r>
      <w:r w:rsidR="00A02B19" w:rsidRPr="00EC0EC1">
        <w:rPr>
          <w:rFonts w:asciiTheme="majorHAnsi" w:eastAsiaTheme="minorHAnsi" w:hAnsiTheme="majorHAnsi" w:cs="TimesNewRomanPSMT"/>
        </w:rPr>
        <w:t xml:space="preserve">  </w:t>
      </w:r>
      <w:r w:rsidRPr="00EC0EC1">
        <w:rPr>
          <w:rFonts w:asciiTheme="majorHAnsi" w:eastAsiaTheme="minorHAnsi" w:hAnsiTheme="majorHAnsi" w:cs="TimesNewRomanPSMT"/>
        </w:rPr>
        <w:t xml:space="preserve"> </w:t>
      </w:r>
      <w:r w:rsidR="00A02B19" w:rsidRPr="00EC0EC1">
        <w:rPr>
          <w:rFonts w:asciiTheme="majorHAnsi" w:eastAsiaTheme="minorHAnsi" w:hAnsiTheme="majorHAnsi" w:cs="TimesNewRomanPSMT"/>
        </w:rPr>
        <w:t xml:space="preserve"> </w:t>
      </w:r>
      <w:r w:rsidR="002F62B8" w:rsidRPr="00EC0EC1">
        <w:rPr>
          <w:rFonts w:asciiTheme="majorHAnsi" w:eastAsiaTheme="minorHAnsi" w:hAnsiTheme="majorHAnsi" w:cs="TimesNewRomanPSMT"/>
        </w:rPr>
        <w:t xml:space="preserve">  D</w:t>
      </w:r>
      <w:r w:rsidRPr="00EC0EC1">
        <w:rPr>
          <w:rFonts w:asciiTheme="majorHAnsi" w:eastAsiaTheme="minorHAnsi" w:hAnsiTheme="majorHAnsi" w:cs="TimesNewRomanPSMT"/>
        </w:rPr>
        <w:t>. Approval of repairs and or Inventory</w:t>
      </w:r>
    </w:p>
    <w:p w14:paraId="12AD9D16" w14:textId="47607B83" w:rsidR="00DE68E7" w:rsidRPr="00EC0EC1" w:rsidRDefault="008A1FFF" w:rsidP="00DE68E7">
      <w:pPr>
        <w:autoSpaceDE w:val="0"/>
        <w:autoSpaceDN w:val="0"/>
        <w:adjustRightInd w:val="0"/>
        <w:rPr>
          <w:rFonts w:asciiTheme="majorHAnsi" w:eastAsiaTheme="minorHAnsi" w:hAnsiTheme="majorHAnsi" w:cs="TimesNewRomanPSMT"/>
        </w:rPr>
      </w:pPr>
      <w:r w:rsidRPr="00EC0EC1">
        <w:rPr>
          <w:rFonts w:asciiTheme="majorHAnsi" w:eastAsiaTheme="minorHAnsi" w:hAnsiTheme="majorHAnsi" w:cs="TimesNewRomanPSMT"/>
        </w:rPr>
        <w:t xml:space="preserve">                  </w:t>
      </w:r>
      <w:r w:rsidR="00A02B19" w:rsidRPr="00EC0EC1">
        <w:rPr>
          <w:rFonts w:asciiTheme="majorHAnsi" w:eastAsiaTheme="minorHAnsi" w:hAnsiTheme="majorHAnsi" w:cs="TimesNewRomanPSMT"/>
        </w:rPr>
        <w:t xml:space="preserve">   </w:t>
      </w:r>
      <w:r w:rsidR="002F62B8" w:rsidRPr="00EC0EC1">
        <w:rPr>
          <w:rFonts w:asciiTheme="majorHAnsi" w:eastAsiaTheme="minorHAnsi" w:hAnsiTheme="majorHAnsi" w:cs="TimesNewRomanPSMT"/>
        </w:rPr>
        <w:t xml:space="preserve">  </w:t>
      </w:r>
    </w:p>
    <w:p w14:paraId="055AA5D2" w14:textId="7F54F2B8" w:rsidR="002F62B8" w:rsidRPr="00EC0EC1" w:rsidRDefault="00B00D1B" w:rsidP="002F62B8">
      <w:pPr>
        <w:autoSpaceDE w:val="0"/>
        <w:autoSpaceDN w:val="0"/>
        <w:adjustRightInd w:val="0"/>
        <w:rPr>
          <w:rFonts w:asciiTheme="majorHAnsi" w:eastAsiaTheme="minorHAnsi" w:hAnsiTheme="majorHAnsi" w:cs="TimesNewRomanPSMT"/>
        </w:rPr>
      </w:pPr>
      <w:r w:rsidRPr="00EC0EC1">
        <w:rPr>
          <w:rFonts w:ascii="TimesNewRomanPSMT" w:eastAsiaTheme="minorHAnsi" w:hAnsi="TimesNewRomanPSMT" w:cs="TimesNewRomanPSMT"/>
        </w:rPr>
        <w:t xml:space="preserve">      </w:t>
      </w:r>
      <w:r w:rsidR="002F62B8" w:rsidRPr="00EC0EC1">
        <w:rPr>
          <w:rFonts w:ascii="TimesNewRomanPSMT" w:eastAsiaTheme="minorHAnsi" w:hAnsi="TimesNewRomanPSMT" w:cs="TimesNewRomanPSMT"/>
        </w:rPr>
        <w:t xml:space="preserve"> </w:t>
      </w:r>
      <w:r w:rsidR="002F62B8" w:rsidRPr="00EC0EC1">
        <w:rPr>
          <w:rFonts w:asciiTheme="majorHAnsi" w:eastAsiaTheme="minorHAnsi" w:hAnsiTheme="majorHAnsi" w:cs="TimesNewRomanPSMT"/>
        </w:rPr>
        <w:t>2. Report of District Engineer</w:t>
      </w:r>
    </w:p>
    <w:p w14:paraId="01981726" w14:textId="4ACBB762" w:rsidR="002F62B8" w:rsidRPr="00EC0EC1" w:rsidRDefault="002F62B8" w:rsidP="002F62B8">
      <w:pPr>
        <w:autoSpaceDE w:val="0"/>
        <w:autoSpaceDN w:val="0"/>
        <w:adjustRightInd w:val="0"/>
        <w:rPr>
          <w:rFonts w:asciiTheme="majorHAnsi" w:eastAsiaTheme="minorHAnsi" w:hAnsiTheme="majorHAnsi" w:cs="TimesNewRomanPSMT"/>
        </w:rPr>
      </w:pPr>
      <w:r w:rsidRPr="00EC0EC1">
        <w:rPr>
          <w:rFonts w:asciiTheme="majorHAnsi" w:eastAsiaTheme="minorHAnsi" w:hAnsiTheme="majorHAnsi" w:cs="TimesNewRomanPSMT"/>
        </w:rPr>
        <w:t xml:space="preserve">                         A. TWDB Project 21750 Updates</w:t>
      </w:r>
    </w:p>
    <w:p w14:paraId="0A6AEE07" w14:textId="46F6D4D6" w:rsidR="002F62B8" w:rsidRPr="00EC0EC1" w:rsidRDefault="002F62B8" w:rsidP="002F62B8">
      <w:pPr>
        <w:pStyle w:val="NoSpacing"/>
        <w:rPr>
          <w:rFonts w:asciiTheme="majorHAnsi" w:hAnsiTheme="majorHAnsi" w:cs="TimesNewRomanPSMT"/>
          <w:sz w:val="24"/>
          <w:szCs w:val="24"/>
        </w:rPr>
      </w:pPr>
      <w:r w:rsidRPr="00EC0EC1">
        <w:rPr>
          <w:rFonts w:asciiTheme="majorHAnsi" w:hAnsiTheme="majorHAnsi" w:cs="TimesNewRomanPSMT"/>
          <w:sz w:val="24"/>
          <w:szCs w:val="24"/>
        </w:rPr>
        <w:t xml:space="preserve">                         B. Outstanding Items – Outstanding water and sewer connections</w:t>
      </w:r>
    </w:p>
    <w:p w14:paraId="065000BE" w14:textId="7FE0ECE3" w:rsidR="00254371" w:rsidRDefault="00254371" w:rsidP="002F62B8">
      <w:pPr>
        <w:pStyle w:val="NoSpacing"/>
        <w:rPr>
          <w:rFonts w:asciiTheme="majorHAnsi" w:hAnsiTheme="majorHAnsi" w:cs="TimesNewRomanPSMT"/>
          <w:sz w:val="24"/>
          <w:szCs w:val="24"/>
        </w:rPr>
      </w:pPr>
      <w:r w:rsidRPr="00EC0EC1">
        <w:rPr>
          <w:rFonts w:asciiTheme="majorHAnsi" w:hAnsiTheme="majorHAnsi" w:cs="TimesNewRomanPSMT"/>
          <w:sz w:val="24"/>
          <w:szCs w:val="24"/>
        </w:rPr>
        <w:t xml:space="preserve">                         C. Approval for John Mercer to </w:t>
      </w:r>
      <w:r w:rsidR="00216019" w:rsidRPr="00EC0EC1">
        <w:rPr>
          <w:rFonts w:asciiTheme="majorHAnsi" w:hAnsiTheme="majorHAnsi" w:cs="TimesNewRomanPSMT"/>
          <w:sz w:val="24"/>
          <w:szCs w:val="24"/>
        </w:rPr>
        <w:t>retain</w:t>
      </w:r>
      <w:r w:rsidRPr="00EC0EC1">
        <w:rPr>
          <w:rFonts w:asciiTheme="majorHAnsi" w:hAnsiTheme="majorHAnsi" w:cs="TimesNewRomanPSMT"/>
          <w:sz w:val="24"/>
          <w:szCs w:val="24"/>
        </w:rPr>
        <w:t xml:space="preserve"> a Hydrologist</w:t>
      </w:r>
      <w:r w:rsidR="00216019" w:rsidRPr="00EC0EC1">
        <w:rPr>
          <w:rFonts w:asciiTheme="majorHAnsi" w:hAnsiTheme="majorHAnsi" w:cs="TimesNewRomanPSMT"/>
          <w:sz w:val="24"/>
          <w:szCs w:val="24"/>
        </w:rPr>
        <w:t>.</w:t>
      </w:r>
    </w:p>
    <w:p w14:paraId="72ECBEA4" w14:textId="24ED042A" w:rsidR="00690030" w:rsidRPr="00EC0EC1" w:rsidRDefault="00690030" w:rsidP="002F62B8">
      <w:pPr>
        <w:pStyle w:val="NoSpacing"/>
        <w:rPr>
          <w:rFonts w:asciiTheme="majorHAnsi" w:hAnsiTheme="majorHAnsi" w:cs="TimesNewRomanPSMT"/>
          <w:sz w:val="24"/>
          <w:szCs w:val="24"/>
        </w:rPr>
      </w:pPr>
      <w:r>
        <w:rPr>
          <w:rFonts w:asciiTheme="majorHAnsi" w:hAnsiTheme="majorHAnsi" w:cs="TimesNewRomanPSMT"/>
          <w:sz w:val="24"/>
          <w:szCs w:val="24"/>
        </w:rPr>
        <w:t xml:space="preserve">                         D.</w:t>
      </w:r>
      <w:r w:rsidRPr="00EC0EC1">
        <w:rPr>
          <w:rFonts w:asciiTheme="majorHAnsi" w:hAnsiTheme="majorHAnsi" w:cstheme="minorHAnsi"/>
          <w:sz w:val="24"/>
          <w:szCs w:val="24"/>
        </w:rPr>
        <w:t xml:space="preserve"> Engineer’s recommendation of 5 Wells with RO</w:t>
      </w:r>
    </w:p>
    <w:p w14:paraId="2CA252A2" w14:textId="625F2F94" w:rsidR="00254371" w:rsidRPr="00EC0EC1" w:rsidRDefault="00254371" w:rsidP="002F62B8">
      <w:pPr>
        <w:pStyle w:val="NoSpacing"/>
        <w:rPr>
          <w:rFonts w:asciiTheme="majorHAnsi" w:hAnsiTheme="majorHAnsi" w:cs="Times New Roman"/>
          <w:sz w:val="24"/>
          <w:szCs w:val="24"/>
        </w:rPr>
      </w:pPr>
      <w:r w:rsidRPr="00EC0EC1">
        <w:rPr>
          <w:rFonts w:asciiTheme="majorHAnsi" w:hAnsiTheme="majorHAnsi" w:cs="TimesNewRomanPSMT"/>
          <w:sz w:val="24"/>
          <w:szCs w:val="24"/>
        </w:rPr>
        <w:t xml:space="preserve">                        </w:t>
      </w:r>
    </w:p>
    <w:p w14:paraId="19AB7183" w14:textId="177DD426" w:rsidR="00BE2DBB" w:rsidRPr="00EC0EC1" w:rsidRDefault="00254371" w:rsidP="00BE2DBB">
      <w:pPr>
        <w:rPr>
          <w:rFonts w:asciiTheme="majorHAnsi" w:hAnsiTheme="majorHAnsi"/>
          <w:b/>
        </w:rPr>
      </w:pPr>
      <w:r w:rsidRPr="00EC0EC1">
        <w:rPr>
          <w:rFonts w:asciiTheme="majorHAnsi" w:hAnsiTheme="majorHAnsi"/>
          <w:b/>
        </w:rPr>
        <w:t>E</w:t>
      </w:r>
      <w:r w:rsidR="00BE2DBB" w:rsidRPr="00EC0EC1">
        <w:rPr>
          <w:rFonts w:asciiTheme="majorHAnsi" w:hAnsiTheme="majorHAnsi"/>
          <w:b/>
        </w:rPr>
        <w:t>. ITEMS FOR CONSIDERATION</w:t>
      </w:r>
    </w:p>
    <w:p w14:paraId="612E6835" w14:textId="77777777" w:rsidR="00BE2DBB" w:rsidRPr="00EC0EC1" w:rsidRDefault="00BE2DBB" w:rsidP="00BE2DBB">
      <w:pPr>
        <w:rPr>
          <w:rFonts w:asciiTheme="majorHAnsi" w:hAnsiTheme="majorHAnsi"/>
          <w:b/>
          <w:i/>
        </w:rPr>
      </w:pPr>
    </w:p>
    <w:p w14:paraId="732B3C20" w14:textId="32B91B0D" w:rsidR="00A370B6" w:rsidRPr="00EC0EC1" w:rsidRDefault="00BE2DBB" w:rsidP="00BE2DBB">
      <w:pPr>
        <w:pStyle w:val="NoSpacing"/>
        <w:rPr>
          <w:rFonts w:asciiTheme="majorHAnsi" w:hAnsiTheme="majorHAnsi" w:cs="Times New Roman"/>
          <w:b/>
          <w:i/>
          <w:sz w:val="24"/>
          <w:szCs w:val="24"/>
        </w:rPr>
      </w:pPr>
      <w:r w:rsidRPr="00EC0EC1">
        <w:rPr>
          <w:rFonts w:asciiTheme="majorHAnsi" w:hAnsiTheme="majorHAnsi"/>
          <w:b/>
          <w:i/>
          <w:sz w:val="24"/>
          <w:szCs w:val="24"/>
        </w:rPr>
        <w:tab/>
      </w:r>
      <w:r w:rsidRPr="00EC0EC1">
        <w:rPr>
          <w:rFonts w:asciiTheme="majorHAnsi" w:hAnsiTheme="majorHAnsi" w:cs="Times New Roman"/>
          <w:b/>
          <w:i/>
          <w:sz w:val="24"/>
          <w:szCs w:val="24"/>
        </w:rPr>
        <w:t>CONSIDER AND TAKE APPROPRIATE ACTION ON THE FOLLOWING</w:t>
      </w:r>
    </w:p>
    <w:p w14:paraId="0E0337AB" w14:textId="77777777" w:rsidR="001D2413" w:rsidRDefault="001D2413" w:rsidP="001D2413">
      <w:pPr>
        <w:pStyle w:val="NoSpacing"/>
        <w:rPr>
          <w:rFonts w:asciiTheme="majorHAnsi" w:hAnsiTheme="majorHAnsi" w:cs="Times New Roman"/>
          <w:b/>
          <w:i/>
          <w:sz w:val="24"/>
          <w:szCs w:val="24"/>
        </w:rPr>
      </w:pPr>
    </w:p>
    <w:p w14:paraId="1503D9EE" w14:textId="4D75AEF4" w:rsidR="00BE2DBB" w:rsidRPr="00EC0EC1" w:rsidRDefault="001D2413" w:rsidP="001D2413">
      <w:pPr>
        <w:pStyle w:val="NoSpacing"/>
        <w:rPr>
          <w:rFonts w:asciiTheme="majorHAnsi" w:hAnsiTheme="majorHAnsi" w:cs="Times New Roman"/>
          <w:sz w:val="24"/>
          <w:szCs w:val="24"/>
        </w:rPr>
      </w:pPr>
      <w:r>
        <w:rPr>
          <w:rFonts w:asciiTheme="majorHAnsi" w:hAnsiTheme="majorHAnsi" w:cs="Times New Roman"/>
          <w:b/>
          <w:i/>
          <w:sz w:val="24"/>
          <w:szCs w:val="24"/>
        </w:rPr>
        <w:t xml:space="preserve">        </w:t>
      </w:r>
      <w:r w:rsidR="00571CE4" w:rsidRPr="00EC0EC1">
        <w:rPr>
          <w:rFonts w:asciiTheme="majorHAnsi" w:hAnsiTheme="majorHAnsi" w:cs="Times New Roman"/>
          <w:sz w:val="24"/>
          <w:szCs w:val="24"/>
        </w:rPr>
        <w:t xml:space="preserve">  1.</w:t>
      </w:r>
      <w:r w:rsidR="008835FE" w:rsidRPr="00EC0EC1">
        <w:rPr>
          <w:rFonts w:asciiTheme="majorHAnsi" w:hAnsiTheme="majorHAnsi" w:cs="Times New Roman"/>
          <w:sz w:val="24"/>
          <w:szCs w:val="24"/>
        </w:rPr>
        <w:t xml:space="preserve">  </w:t>
      </w:r>
      <w:r w:rsidR="00571CE4" w:rsidRPr="00EC0EC1">
        <w:rPr>
          <w:rFonts w:asciiTheme="majorHAnsi" w:hAnsiTheme="majorHAnsi" w:cs="Times New Roman"/>
          <w:sz w:val="24"/>
          <w:szCs w:val="24"/>
        </w:rPr>
        <w:t xml:space="preserve"> </w:t>
      </w:r>
      <w:r w:rsidR="00037B46" w:rsidRPr="00EC0EC1">
        <w:rPr>
          <w:rFonts w:asciiTheme="majorHAnsi" w:hAnsiTheme="majorHAnsi" w:cs="Times New Roman"/>
          <w:sz w:val="24"/>
          <w:szCs w:val="24"/>
        </w:rPr>
        <w:t>Operations and Management Proposals</w:t>
      </w:r>
    </w:p>
    <w:p w14:paraId="5EF911E9" w14:textId="00E37587" w:rsidR="00571CE4" w:rsidRPr="00EC0EC1" w:rsidRDefault="00571CE4" w:rsidP="00571CE4">
      <w:pPr>
        <w:pStyle w:val="NoSpacing"/>
        <w:rPr>
          <w:rFonts w:asciiTheme="majorHAnsi" w:hAnsiTheme="majorHAnsi" w:cs="Times New Roman"/>
          <w:sz w:val="24"/>
          <w:szCs w:val="24"/>
        </w:rPr>
      </w:pPr>
      <w:r w:rsidRPr="00EC0EC1">
        <w:rPr>
          <w:rFonts w:asciiTheme="majorHAnsi" w:hAnsiTheme="majorHAnsi" w:cs="Times New Roman"/>
          <w:sz w:val="24"/>
          <w:szCs w:val="24"/>
        </w:rPr>
        <w:t xml:space="preserve">         </w:t>
      </w:r>
      <w:r w:rsidR="00EC0EC1">
        <w:rPr>
          <w:rFonts w:asciiTheme="majorHAnsi" w:hAnsiTheme="majorHAnsi" w:cs="Times New Roman"/>
          <w:sz w:val="24"/>
          <w:szCs w:val="24"/>
        </w:rPr>
        <w:t xml:space="preserve"> </w:t>
      </w:r>
      <w:r w:rsidRPr="00EC0EC1">
        <w:rPr>
          <w:rFonts w:asciiTheme="majorHAnsi" w:hAnsiTheme="majorHAnsi" w:cs="Times New Roman"/>
          <w:sz w:val="24"/>
          <w:szCs w:val="24"/>
        </w:rPr>
        <w:t>2.</w:t>
      </w:r>
      <w:r w:rsidR="008835FE" w:rsidRPr="00EC0EC1">
        <w:rPr>
          <w:rFonts w:asciiTheme="majorHAnsi" w:hAnsiTheme="majorHAnsi" w:cs="Times New Roman"/>
          <w:sz w:val="24"/>
          <w:szCs w:val="24"/>
        </w:rPr>
        <w:t xml:space="preserve"> </w:t>
      </w:r>
      <w:r w:rsidRPr="00EC0EC1">
        <w:rPr>
          <w:rFonts w:asciiTheme="majorHAnsi" w:hAnsiTheme="majorHAnsi" w:cs="Times New Roman"/>
          <w:sz w:val="24"/>
          <w:szCs w:val="24"/>
        </w:rPr>
        <w:t xml:space="preserve">  </w:t>
      </w:r>
      <w:r w:rsidR="000372C9" w:rsidRPr="00EC0EC1">
        <w:rPr>
          <w:rFonts w:asciiTheme="majorHAnsi" w:hAnsiTheme="majorHAnsi" w:cs="Times New Roman"/>
          <w:sz w:val="24"/>
          <w:szCs w:val="24"/>
        </w:rPr>
        <w:t xml:space="preserve">Review of District Records Management Policy and </w:t>
      </w:r>
      <w:r w:rsidR="00ED264F" w:rsidRPr="00EC0EC1">
        <w:rPr>
          <w:rFonts w:asciiTheme="majorHAnsi" w:hAnsiTheme="majorHAnsi" w:cs="Times New Roman"/>
          <w:sz w:val="24"/>
          <w:szCs w:val="24"/>
        </w:rPr>
        <w:t>Designation of Records</w:t>
      </w:r>
    </w:p>
    <w:p w14:paraId="68606C22" w14:textId="0BE59FBC" w:rsidR="00BE2DBB" w:rsidRPr="00EC0EC1" w:rsidRDefault="00571CE4" w:rsidP="00571CE4">
      <w:pPr>
        <w:pStyle w:val="NoSpacing"/>
        <w:ind w:left="360"/>
        <w:rPr>
          <w:rFonts w:asciiTheme="majorHAnsi" w:hAnsiTheme="majorHAnsi" w:cs="Times New Roman"/>
          <w:sz w:val="24"/>
          <w:szCs w:val="24"/>
        </w:rPr>
      </w:pPr>
      <w:r w:rsidRPr="00EC0EC1">
        <w:rPr>
          <w:rFonts w:asciiTheme="majorHAnsi" w:hAnsiTheme="majorHAnsi" w:cs="Times New Roman"/>
          <w:sz w:val="24"/>
          <w:szCs w:val="24"/>
        </w:rPr>
        <w:t xml:space="preserve">  </w:t>
      </w:r>
      <w:r w:rsidR="00ED264F" w:rsidRPr="00EC0EC1">
        <w:rPr>
          <w:rFonts w:asciiTheme="majorHAnsi" w:hAnsiTheme="majorHAnsi" w:cs="Times New Roman"/>
          <w:sz w:val="24"/>
          <w:szCs w:val="24"/>
        </w:rPr>
        <w:t xml:space="preserve"> </w:t>
      </w:r>
      <w:r w:rsidR="008835FE" w:rsidRPr="00EC0EC1">
        <w:rPr>
          <w:rFonts w:asciiTheme="majorHAnsi" w:hAnsiTheme="majorHAnsi" w:cs="Times New Roman"/>
          <w:sz w:val="24"/>
          <w:szCs w:val="24"/>
        </w:rPr>
        <w:t xml:space="preserve">   </w:t>
      </w:r>
      <w:r w:rsidRPr="00EC0EC1">
        <w:rPr>
          <w:rFonts w:asciiTheme="majorHAnsi" w:hAnsiTheme="majorHAnsi" w:cs="Times New Roman"/>
          <w:sz w:val="24"/>
          <w:szCs w:val="24"/>
        </w:rPr>
        <w:t xml:space="preserve"> </w:t>
      </w:r>
      <w:r w:rsidR="00EC0EC1">
        <w:rPr>
          <w:rFonts w:asciiTheme="majorHAnsi" w:hAnsiTheme="majorHAnsi" w:cs="Times New Roman"/>
          <w:sz w:val="24"/>
          <w:szCs w:val="24"/>
        </w:rPr>
        <w:t xml:space="preserve">   </w:t>
      </w:r>
      <w:r w:rsidR="00ED264F" w:rsidRPr="00EC0EC1">
        <w:rPr>
          <w:rFonts w:asciiTheme="majorHAnsi" w:hAnsiTheme="majorHAnsi" w:cs="Times New Roman"/>
          <w:sz w:val="24"/>
          <w:szCs w:val="24"/>
        </w:rPr>
        <w:t>Management office to Kim Stafford.</w:t>
      </w:r>
      <w:r w:rsidR="002C6632" w:rsidRPr="00EC0EC1">
        <w:rPr>
          <w:rFonts w:asciiTheme="majorHAnsi" w:hAnsiTheme="majorHAnsi" w:cs="Times New Roman"/>
          <w:sz w:val="24"/>
          <w:szCs w:val="24"/>
        </w:rPr>
        <w:t xml:space="preserve"> </w:t>
      </w:r>
    </w:p>
    <w:p w14:paraId="3D61A108" w14:textId="10AB0EFC" w:rsidR="00571CE4" w:rsidRPr="00EC0EC1" w:rsidRDefault="00ED264F" w:rsidP="00571CE4">
      <w:pPr>
        <w:pStyle w:val="NoSpacing"/>
        <w:numPr>
          <w:ilvl w:val="0"/>
          <w:numId w:val="9"/>
        </w:numPr>
        <w:rPr>
          <w:rFonts w:asciiTheme="majorHAnsi" w:hAnsiTheme="majorHAnsi" w:cs="Times New Roman"/>
          <w:sz w:val="24"/>
          <w:szCs w:val="24"/>
        </w:rPr>
      </w:pPr>
      <w:r w:rsidRPr="00EC0EC1">
        <w:rPr>
          <w:rFonts w:asciiTheme="majorHAnsi" w:hAnsiTheme="majorHAnsi" w:cs="Times New Roman"/>
          <w:sz w:val="24"/>
          <w:szCs w:val="24"/>
        </w:rPr>
        <w:t>Extension for the LaSalle WCID Agreement</w:t>
      </w:r>
      <w:r w:rsidR="00216019" w:rsidRPr="00EC0EC1">
        <w:rPr>
          <w:rFonts w:asciiTheme="majorHAnsi" w:hAnsiTheme="majorHAnsi" w:cs="Times New Roman"/>
          <w:sz w:val="24"/>
          <w:szCs w:val="24"/>
        </w:rPr>
        <w:t>, amendment to interlocal agreement.</w:t>
      </w:r>
    </w:p>
    <w:p w14:paraId="7FF72FED" w14:textId="6DBA0269" w:rsidR="00ED264F" w:rsidRPr="00EC0EC1" w:rsidRDefault="00ED264F" w:rsidP="00571CE4">
      <w:pPr>
        <w:pStyle w:val="NoSpacing"/>
        <w:numPr>
          <w:ilvl w:val="0"/>
          <w:numId w:val="9"/>
        </w:numPr>
        <w:rPr>
          <w:rFonts w:asciiTheme="majorHAnsi" w:hAnsiTheme="majorHAnsi" w:cs="Times New Roman"/>
          <w:sz w:val="24"/>
          <w:szCs w:val="24"/>
        </w:rPr>
      </w:pPr>
      <w:r w:rsidRPr="00EC0EC1">
        <w:rPr>
          <w:rFonts w:asciiTheme="majorHAnsi" w:hAnsiTheme="majorHAnsi" w:cs="Times New Roman"/>
          <w:sz w:val="24"/>
          <w:szCs w:val="24"/>
        </w:rPr>
        <w:t xml:space="preserve">Amendment </w:t>
      </w:r>
      <w:r w:rsidR="00264F96" w:rsidRPr="00EC0EC1">
        <w:rPr>
          <w:rFonts w:asciiTheme="majorHAnsi" w:hAnsiTheme="majorHAnsi" w:cs="Times New Roman"/>
          <w:sz w:val="24"/>
          <w:szCs w:val="24"/>
        </w:rPr>
        <w:t>t</w:t>
      </w:r>
      <w:r w:rsidRPr="00EC0EC1">
        <w:rPr>
          <w:rFonts w:asciiTheme="majorHAnsi" w:hAnsiTheme="majorHAnsi" w:cs="Times New Roman"/>
          <w:sz w:val="24"/>
          <w:szCs w:val="24"/>
        </w:rPr>
        <w:t xml:space="preserve">o </w:t>
      </w:r>
      <w:r w:rsidR="000F39D9" w:rsidRPr="00EC0EC1">
        <w:rPr>
          <w:rFonts w:asciiTheme="majorHAnsi" w:hAnsiTheme="majorHAnsi" w:cs="Times New Roman"/>
          <w:sz w:val="24"/>
          <w:szCs w:val="24"/>
        </w:rPr>
        <w:t>I</w:t>
      </w:r>
      <w:r w:rsidRPr="00EC0EC1">
        <w:rPr>
          <w:rFonts w:asciiTheme="majorHAnsi" w:hAnsiTheme="majorHAnsi" w:cs="Times New Roman"/>
          <w:sz w:val="24"/>
          <w:szCs w:val="24"/>
        </w:rPr>
        <w:t>nvestment Policy</w:t>
      </w:r>
    </w:p>
    <w:p w14:paraId="7CE52FC2" w14:textId="186DFE48" w:rsidR="008B1F22" w:rsidRPr="00EC0EC1" w:rsidRDefault="008B1F22" w:rsidP="00571CE4">
      <w:pPr>
        <w:pStyle w:val="NoSpacing"/>
        <w:numPr>
          <w:ilvl w:val="0"/>
          <w:numId w:val="9"/>
        </w:numPr>
        <w:rPr>
          <w:rFonts w:asciiTheme="majorHAnsi" w:hAnsiTheme="majorHAnsi" w:cs="Times New Roman"/>
          <w:sz w:val="24"/>
          <w:szCs w:val="24"/>
        </w:rPr>
      </w:pPr>
      <w:r w:rsidRPr="00EC0EC1">
        <w:rPr>
          <w:rFonts w:asciiTheme="majorHAnsi" w:hAnsiTheme="majorHAnsi" w:cs="Times New Roman"/>
          <w:sz w:val="24"/>
          <w:szCs w:val="24"/>
        </w:rPr>
        <w:t>Texas Park and Wildlife Agreement</w:t>
      </w:r>
    </w:p>
    <w:p w14:paraId="577C48B9" w14:textId="4903FF27" w:rsidR="00571CE4" w:rsidRPr="00EC0EC1" w:rsidRDefault="008835FE" w:rsidP="00571CE4">
      <w:pPr>
        <w:pStyle w:val="ListParagraph"/>
        <w:numPr>
          <w:ilvl w:val="0"/>
          <w:numId w:val="9"/>
        </w:numPr>
        <w:rPr>
          <w:rFonts w:asciiTheme="majorHAnsi" w:hAnsiTheme="majorHAnsi"/>
        </w:rPr>
      </w:pPr>
      <w:r w:rsidRPr="00EC0EC1">
        <w:rPr>
          <w:rFonts w:asciiTheme="majorHAnsi" w:hAnsiTheme="majorHAnsi"/>
        </w:rPr>
        <w:t>Amended District Information Form</w:t>
      </w:r>
    </w:p>
    <w:p w14:paraId="3654EC27" w14:textId="5789BFBE" w:rsidR="00571CE4" w:rsidRPr="00EC0EC1" w:rsidRDefault="009D47F7" w:rsidP="00571CE4">
      <w:pPr>
        <w:pStyle w:val="NoSpacing"/>
        <w:numPr>
          <w:ilvl w:val="0"/>
          <w:numId w:val="9"/>
        </w:numPr>
        <w:rPr>
          <w:rFonts w:asciiTheme="majorHAnsi" w:hAnsiTheme="majorHAnsi" w:cs="Times New Roman"/>
          <w:sz w:val="24"/>
          <w:szCs w:val="24"/>
        </w:rPr>
      </w:pPr>
      <w:r w:rsidRPr="00EC0EC1">
        <w:rPr>
          <w:rFonts w:asciiTheme="majorHAnsi" w:hAnsiTheme="majorHAnsi" w:cs="Times New Roman"/>
          <w:sz w:val="24"/>
          <w:szCs w:val="24"/>
        </w:rPr>
        <w:t>Depository Bank Agreement</w:t>
      </w:r>
      <w:r w:rsidR="00216019" w:rsidRPr="00EC0EC1">
        <w:rPr>
          <w:rFonts w:asciiTheme="majorHAnsi" w:hAnsiTheme="majorHAnsi" w:cs="Times New Roman"/>
          <w:sz w:val="24"/>
          <w:szCs w:val="24"/>
        </w:rPr>
        <w:t xml:space="preserve"> with Prosperity Bank</w:t>
      </w:r>
    </w:p>
    <w:p w14:paraId="0AA62407" w14:textId="284ED7D9" w:rsidR="00571CE4" w:rsidRPr="00EC0EC1" w:rsidRDefault="00ED264F" w:rsidP="00571CE4">
      <w:pPr>
        <w:pStyle w:val="NoSpacing"/>
        <w:numPr>
          <w:ilvl w:val="0"/>
          <w:numId w:val="9"/>
        </w:numPr>
        <w:rPr>
          <w:rFonts w:asciiTheme="majorHAnsi" w:hAnsiTheme="majorHAnsi" w:cs="Times New Roman"/>
          <w:sz w:val="24"/>
          <w:szCs w:val="24"/>
        </w:rPr>
      </w:pPr>
      <w:r w:rsidRPr="00EC0EC1">
        <w:rPr>
          <w:rFonts w:asciiTheme="majorHAnsi" w:hAnsiTheme="majorHAnsi" w:cs="Times New Roman"/>
          <w:sz w:val="24"/>
          <w:szCs w:val="24"/>
        </w:rPr>
        <w:t xml:space="preserve">Authorize Execution of agreed order with TCEQ </w:t>
      </w:r>
      <w:r w:rsidR="00765DF6" w:rsidRPr="00EC0EC1">
        <w:rPr>
          <w:rFonts w:asciiTheme="majorHAnsi" w:hAnsiTheme="majorHAnsi" w:cs="Times New Roman"/>
          <w:sz w:val="24"/>
          <w:szCs w:val="24"/>
        </w:rPr>
        <w:t>Doc#2019-0051-PWS-E</w:t>
      </w:r>
    </w:p>
    <w:p w14:paraId="76663920" w14:textId="7B78EFD7" w:rsidR="00571CE4" w:rsidRPr="00EC0EC1" w:rsidRDefault="00B64F49" w:rsidP="00571CE4">
      <w:pPr>
        <w:pStyle w:val="NoSpacing"/>
        <w:numPr>
          <w:ilvl w:val="0"/>
          <w:numId w:val="9"/>
        </w:numPr>
        <w:rPr>
          <w:rFonts w:asciiTheme="majorHAnsi" w:hAnsiTheme="majorHAnsi" w:cs="Times New Roman"/>
          <w:sz w:val="24"/>
          <w:szCs w:val="24"/>
        </w:rPr>
      </w:pPr>
      <w:r w:rsidRPr="00EC0EC1">
        <w:rPr>
          <w:rFonts w:asciiTheme="majorHAnsi" w:hAnsiTheme="majorHAnsi" w:cs="Times New Roman"/>
          <w:sz w:val="24"/>
          <w:szCs w:val="24"/>
        </w:rPr>
        <w:t>Resol</w:t>
      </w:r>
      <w:r w:rsidR="00141235" w:rsidRPr="00EC0EC1">
        <w:rPr>
          <w:rFonts w:asciiTheme="majorHAnsi" w:hAnsiTheme="majorHAnsi" w:cs="Times New Roman"/>
          <w:sz w:val="24"/>
          <w:szCs w:val="24"/>
        </w:rPr>
        <w:t>ution of</w:t>
      </w:r>
      <w:r w:rsidR="00765DF6" w:rsidRPr="00EC0EC1">
        <w:rPr>
          <w:rFonts w:asciiTheme="majorHAnsi" w:hAnsiTheme="majorHAnsi" w:cs="Times New Roman"/>
          <w:sz w:val="24"/>
          <w:szCs w:val="24"/>
        </w:rPr>
        <w:t xml:space="preserve"> TCEQ Violation DOC#2019-0210- MWD-E</w:t>
      </w:r>
      <w:r w:rsidR="00141235" w:rsidRPr="00EC0EC1">
        <w:rPr>
          <w:rFonts w:asciiTheme="majorHAnsi" w:hAnsiTheme="majorHAnsi" w:cs="Times New Roman"/>
          <w:sz w:val="24"/>
          <w:szCs w:val="24"/>
        </w:rPr>
        <w:t>, including authorizing for necessary actions.</w:t>
      </w:r>
    </w:p>
    <w:p w14:paraId="61E7A848" w14:textId="2D94977D" w:rsidR="00571CE4" w:rsidRPr="00121122" w:rsidRDefault="00121122" w:rsidP="00121122">
      <w:pPr>
        <w:pStyle w:val="NoSpacing"/>
        <w:rPr>
          <w:rFonts w:asciiTheme="majorHAnsi" w:hAnsiTheme="majorHAnsi" w:cs="Times New Roman"/>
          <w:sz w:val="24"/>
          <w:szCs w:val="24"/>
        </w:rPr>
      </w:pPr>
      <w:r>
        <w:rPr>
          <w:rFonts w:asciiTheme="majorHAnsi" w:hAnsiTheme="majorHAnsi" w:cs="Times New Roman"/>
          <w:sz w:val="24"/>
          <w:szCs w:val="24"/>
        </w:rPr>
        <w:t xml:space="preserve">         </w:t>
      </w:r>
      <w:r w:rsidRPr="00121122">
        <w:rPr>
          <w:rFonts w:asciiTheme="majorHAnsi" w:hAnsiTheme="majorHAnsi" w:cs="Times New Roman"/>
          <w:sz w:val="24"/>
          <w:szCs w:val="24"/>
        </w:rPr>
        <w:t>10.</w:t>
      </w:r>
      <w:r>
        <w:rPr>
          <w:rFonts w:asciiTheme="majorHAnsi" w:hAnsiTheme="majorHAnsi" w:cs="Times New Roman"/>
          <w:sz w:val="24"/>
          <w:szCs w:val="24"/>
        </w:rPr>
        <w:t xml:space="preserve">  </w:t>
      </w:r>
      <w:r w:rsidR="00183429" w:rsidRPr="00121122">
        <w:rPr>
          <w:rFonts w:asciiTheme="majorHAnsi" w:hAnsiTheme="majorHAnsi" w:cs="Times New Roman"/>
          <w:sz w:val="24"/>
          <w:szCs w:val="24"/>
        </w:rPr>
        <w:t>Purchasing</w:t>
      </w:r>
      <w:r w:rsidR="00ED264F" w:rsidRPr="00121122">
        <w:rPr>
          <w:rFonts w:asciiTheme="majorHAnsi" w:hAnsiTheme="majorHAnsi" w:cs="Times New Roman"/>
          <w:sz w:val="24"/>
          <w:szCs w:val="24"/>
        </w:rPr>
        <w:t xml:space="preserve"> of </w:t>
      </w:r>
      <w:r w:rsidR="00183429" w:rsidRPr="00121122">
        <w:rPr>
          <w:rFonts w:asciiTheme="majorHAnsi" w:hAnsiTheme="majorHAnsi" w:cs="Times New Roman"/>
          <w:sz w:val="24"/>
          <w:szCs w:val="24"/>
        </w:rPr>
        <w:t>Tractor</w:t>
      </w:r>
      <w:r w:rsidR="00ED264F" w:rsidRPr="00121122">
        <w:rPr>
          <w:rFonts w:asciiTheme="majorHAnsi" w:hAnsiTheme="majorHAnsi" w:cs="Times New Roman"/>
          <w:sz w:val="24"/>
          <w:szCs w:val="24"/>
        </w:rPr>
        <w:t xml:space="preserve"> and other</w:t>
      </w:r>
      <w:r w:rsidR="00216019" w:rsidRPr="00121122">
        <w:rPr>
          <w:rFonts w:asciiTheme="majorHAnsi" w:hAnsiTheme="majorHAnsi" w:cs="Times New Roman"/>
          <w:sz w:val="24"/>
          <w:szCs w:val="24"/>
        </w:rPr>
        <w:t xml:space="preserve"> related </w:t>
      </w:r>
      <w:r w:rsidR="00ED264F" w:rsidRPr="00121122">
        <w:rPr>
          <w:rFonts w:asciiTheme="majorHAnsi" w:hAnsiTheme="majorHAnsi" w:cs="Times New Roman"/>
          <w:sz w:val="24"/>
          <w:szCs w:val="24"/>
        </w:rPr>
        <w:t>equipment to perform district tasks.</w:t>
      </w:r>
    </w:p>
    <w:p w14:paraId="3CA85078" w14:textId="3CF2F299" w:rsidR="00ED264F" w:rsidRPr="00EC0EC1" w:rsidRDefault="00A63A80" w:rsidP="00A63A80">
      <w:pPr>
        <w:pStyle w:val="NoSpacing"/>
        <w:rPr>
          <w:rFonts w:asciiTheme="majorHAnsi" w:hAnsiTheme="majorHAnsi" w:cs="Times New Roman"/>
          <w:sz w:val="24"/>
          <w:szCs w:val="24"/>
        </w:rPr>
      </w:pPr>
      <w:r w:rsidRPr="00EC0EC1">
        <w:rPr>
          <w:rFonts w:asciiTheme="majorHAnsi" w:hAnsiTheme="majorHAnsi" w:cs="Times New Roman"/>
          <w:sz w:val="24"/>
          <w:szCs w:val="24"/>
        </w:rPr>
        <w:t xml:space="preserve">    </w:t>
      </w:r>
      <w:r w:rsidR="00571CE4" w:rsidRPr="00EC0EC1">
        <w:rPr>
          <w:rFonts w:asciiTheme="majorHAnsi" w:hAnsiTheme="majorHAnsi" w:cs="Times New Roman"/>
          <w:sz w:val="24"/>
          <w:szCs w:val="24"/>
        </w:rPr>
        <w:t xml:space="preserve">    </w:t>
      </w:r>
      <w:r w:rsidRPr="00EC0EC1">
        <w:rPr>
          <w:rFonts w:asciiTheme="majorHAnsi" w:hAnsiTheme="majorHAnsi" w:cs="Times New Roman"/>
          <w:sz w:val="24"/>
          <w:szCs w:val="24"/>
        </w:rPr>
        <w:t xml:space="preserve"> 1</w:t>
      </w:r>
      <w:r w:rsidR="008835FE" w:rsidRPr="00EC0EC1">
        <w:rPr>
          <w:rFonts w:asciiTheme="majorHAnsi" w:hAnsiTheme="majorHAnsi" w:cs="Times New Roman"/>
          <w:sz w:val="24"/>
          <w:szCs w:val="24"/>
        </w:rPr>
        <w:t>1</w:t>
      </w:r>
      <w:r w:rsidRPr="00EC0EC1">
        <w:rPr>
          <w:rFonts w:asciiTheme="majorHAnsi" w:hAnsiTheme="majorHAnsi" w:cs="Times New Roman"/>
          <w:sz w:val="24"/>
          <w:szCs w:val="24"/>
        </w:rPr>
        <w:t>.</w:t>
      </w:r>
      <w:r w:rsidR="008835FE" w:rsidRPr="00EC0EC1">
        <w:rPr>
          <w:rFonts w:asciiTheme="majorHAnsi" w:hAnsiTheme="majorHAnsi" w:cs="Times New Roman"/>
          <w:sz w:val="24"/>
          <w:szCs w:val="24"/>
        </w:rPr>
        <w:t xml:space="preserve">  </w:t>
      </w:r>
      <w:r w:rsidR="00ED264F" w:rsidRPr="00EC0EC1">
        <w:rPr>
          <w:rFonts w:asciiTheme="majorHAnsi" w:hAnsiTheme="majorHAnsi" w:cs="Times New Roman"/>
          <w:sz w:val="24"/>
          <w:szCs w:val="24"/>
        </w:rPr>
        <w:t xml:space="preserve">Directors Fee- </w:t>
      </w:r>
      <w:r w:rsidR="00183429" w:rsidRPr="00EC0EC1">
        <w:rPr>
          <w:rFonts w:asciiTheme="majorHAnsi" w:hAnsiTheme="majorHAnsi" w:cs="Times New Roman"/>
          <w:sz w:val="24"/>
          <w:szCs w:val="24"/>
        </w:rPr>
        <w:t>Policy</w:t>
      </w:r>
    </w:p>
    <w:p w14:paraId="48EE92B5" w14:textId="77812219" w:rsidR="000F39D9" w:rsidRPr="00EC0EC1" w:rsidRDefault="0017579F" w:rsidP="0017579F">
      <w:pPr>
        <w:pStyle w:val="NoSpacing"/>
        <w:rPr>
          <w:rFonts w:asciiTheme="majorHAnsi" w:hAnsiTheme="majorHAnsi" w:cs="Times New Roman"/>
          <w:sz w:val="24"/>
          <w:szCs w:val="24"/>
        </w:rPr>
      </w:pPr>
      <w:r w:rsidRPr="00EC0EC1">
        <w:rPr>
          <w:rFonts w:asciiTheme="majorHAnsi" w:hAnsiTheme="majorHAnsi" w:cs="Times New Roman"/>
          <w:sz w:val="24"/>
          <w:szCs w:val="24"/>
        </w:rPr>
        <w:t xml:space="preserve">    </w:t>
      </w:r>
      <w:r w:rsidR="00571CE4" w:rsidRPr="00EC0EC1">
        <w:rPr>
          <w:rFonts w:asciiTheme="majorHAnsi" w:hAnsiTheme="majorHAnsi" w:cs="Times New Roman"/>
          <w:sz w:val="24"/>
          <w:szCs w:val="24"/>
        </w:rPr>
        <w:t xml:space="preserve">    </w:t>
      </w:r>
      <w:r w:rsidRPr="00EC0EC1">
        <w:rPr>
          <w:rFonts w:asciiTheme="majorHAnsi" w:hAnsiTheme="majorHAnsi" w:cs="Times New Roman"/>
          <w:sz w:val="24"/>
          <w:szCs w:val="24"/>
        </w:rPr>
        <w:t xml:space="preserve"> 1</w:t>
      </w:r>
      <w:r w:rsidR="008835FE" w:rsidRPr="00EC0EC1">
        <w:rPr>
          <w:rFonts w:asciiTheme="majorHAnsi" w:hAnsiTheme="majorHAnsi" w:cs="Times New Roman"/>
          <w:sz w:val="24"/>
          <w:szCs w:val="24"/>
        </w:rPr>
        <w:t>2</w:t>
      </w:r>
      <w:r w:rsidRPr="00EC0EC1">
        <w:rPr>
          <w:rFonts w:asciiTheme="majorHAnsi" w:hAnsiTheme="majorHAnsi" w:cs="Times New Roman"/>
          <w:sz w:val="24"/>
          <w:szCs w:val="24"/>
        </w:rPr>
        <w:t>.</w:t>
      </w:r>
      <w:r w:rsidR="008835FE" w:rsidRPr="00EC0EC1">
        <w:rPr>
          <w:rFonts w:asciiTheme="majorHAnsi" w:hAnsiTheme="majorHAnsi" w:cs="Times New Roman"/>
          <w:sz w:val="24"/>
          <w:szCs w:val="24"/>
        </w:rPr>
        <w:t xml:space="preserve"> </w:t>
      </w:r>
      <w:r w:rsidRPr="00EC0EC1">
        <w:rPr>
          <w:rFonts w:asciiTheme="majorHAnsi" w:hAnsiTheme="majorHAnsi" w:cs="Times New Roman"/>
          <w:sz w:val="24"/>
          <w:szCs w:val="24"/>
        </w:rPr>
        <w:t xml:space="preserve"> </w:t>
      </w:r>
      <w:r w:rsidR="000F39D9" w:rsidRPr="00EC0EC1">
        <w:rPr>
          <w:rFonts w:asciiTheme="majorHAnsi" w:hAnsiTheme="majorHAnsi" w:cs="Times New Roman"/>
          <w:sz w:val="24"/>
          <w:szCs w:val="24"/>
        </w:rPr>
        <w:t xml:space="preserve">To approve the budget and reimbursements for the Defined </w:t>
      </w:r>
      <w:r w:rsidR="00216019" w:rsidRPr="00EC0EC1">
        <w:rPr>
          <w:rFonts w:asciiTheme="majorHAnsi" w:hAnsiTheme="majorHAnsi" w:cs="Times New Roman"/>
          <w:sz w:val="24"/>
          <w:szCs w:val="24"/>
        </w:rPr>
        <w:t>A</w:t>
      </w:r>
      <w:r w:rsidR="000F39D9" w:rsidRPr="00EC0EC1">
        <w:rPr>
          <w:rFonts w:asciiTheme="majorHAnsi" w:hAnsiTheme="majorHAnsi" w:cs="Times New Roman"/>
          <w:sz w:val="24"/>
          <w:szCs w:val="24"/>
        </w:rPr>
        <w:t>rea.</w:t>
      </w:r>
    </w:p>
    <w:p w14:paraId="6521BF97" w14:textId="323508A6" w:rsidR="00333719" w:rsidRPr="00EC0EC1" w:rsidRDefault="00264F96" w:rsidP="00264F96">
      <w:pPr>
        <w:pStyle w:val="NoSpacing"/>
        <w:rPr>
          <w:rFonts w:asciiTheme="majorHAnsi" w:hAnsiTheme="majorHAnsi" w:cs="Times New Roman"/>
          <w:sz w:val="24"/>
          <w:szCs w:val="24"/>
        </w:rPr>
      </w:pPr>
      <w:r w:rsidRPr="00EC0EC1">
        <w:rPr>
          <w:rFonts w:asciiTheme="majorHAnsi" w:hAnsiTheme="majorHAnsi" w:cs="Times New Roman"/>
          <w:sz w:val="24"/>
          <w:szCs w:val="24"/>
        </w:rPr>
        <w:lastRenderedPageBreak/>
        <w:t xml:space="preserve">    </w:t>
      </w:r>
      <w:r w:rsidR="00571CE4" w:rsidRPr="00EC0EC1">
        <w:rPr>
          <w:rFonts w:asciiTheme="majorHAnsi" w:hAnsiTheme="majorHAnsi" w:cs="Times New Roman"/>
          <w:sz w:val="24"/>
          <w:szCs w:val="24"/>
        </w:rPr>
        <w:t xml:space="preserve">    </w:t>
      </w:r>
      <w:r w:rsidR="0017579F" w:rsidRPr="00EC0EC1">
        <w:rPr>
          <w:rFonts w:asciiTheme="majorHAnsi" w:hAnsiTheme="majorHAnsi" w:cs="Times New Roman"/>
          <w:sz w:val="24"/>
          <w:szCs w:val="24"/>
        </w:rPr>
        <w:t xml:space="preserve"> 1</w:t>
      </w:r>
      <w:r w:rsidR="008835FE" w:rsidRPr="00EC0EC1">
        <w:rPr>
          <w:rFonts w:asciiTheme="majorHAnsi" w:hAnsiTheme="majorHAnsi" w:cs="Times New Roman"/>
          <w:sz w:val="24"/>
          <w:szCs w:val="24"/>
        </w:rPr>
        <w:t>3</w:t>
      </w:r>
      <w:r w:rsidR="0017579F" w:rsidRPr="00EC0EC1">
        <w:rPr>
          <w:rFonts w:asciiTheme="majorHAnsi" w:hAnsiTheme="majorHAnsi" w:cs="Times New Roman"/>
          <w:sz w:val="24"/>
          <w:szCs w:val="24"/>
        </w:rPr>
        <w:t xml:space="preserve">. </w:t>
      </w:r>
      <w:r w:rsidRPr="00EC0EC1">
        <w:rPr>
          <w:rFonts w:asciiTheme="majorHAnsi" w:hAnsiTheme="majorHAnsi" w:cs="Times New Roman"/>
          <w:sz w:val="24"/>
          <w:szCs w:val="24"/>
        </w:rPr>
        <w:t xml:space="preserve"> </w:t>
      </w:r>
      <w:r w:rsidR="00333719" w:rsidRPr="00EC0EC1">
        <w:rPr>
          <w:rFonts w:asciiTheme="majorHAnsi" w:hAnsiTheme="majorHAnsi" w:cs="Times New Roman"/>
          <w:sz w:val="24"/>
          <w:szCs w:val="24"/>
        </w:rPr>
        <w:t>Water well approval/disapproval for Joh</w:t>
      </w:r>
      <w:r w:rsidR="00216019" w:rsidRPr="00EC0EC1">
        <w:rPr>
          <w:rFonts w:asciiTheme="majorHAnsi" w:hAnsiTheme="majorHAnsi" w:cs="Times New Roman"/>
          <w:sz w:val="24"/>
          <w:szCs w:val="24"/>
        </w:rPr>
        <w:t>n</w:t>
      </w:r>
      <w:r w:rsidR="00333719" w:rsidRPr="00EC0EC1">
        <w:rPr>
          <w:rFonts w:asciiTheme="majorHAnsi" w:hAnsiTheme="majorHAnsi" w:cs="Times New Roman"/>
          <w:sz w:val="24"/>
          <w:szCs w:val="24"/>
        </w:rPr>
        <w:t xml:space="preserve"> </w:t>
      </w:r>
      <w:proofErr w:type="spellStart"/>
      <w:r w:rsidR="00333719" w:rsidRPr="00EC0EC1">
        <w:rPr>
          <w:rFonts w:asciiTheme="majorHAnsi" w:hAnsiTheme="majorHAnsi" w:cs="Times New Roman"/>
          <w:sz w:val="24"/>
          <w:szCs w:val="24"/>
        </w:rPr>
        <w:t>Thormahlen</w:t>
      </w:r>
      <w:proofErr w:type="spellEnd"/>
      <w:r w:rsidR="00216019" w:rsidRPr="00EC0EC1">
        <w:rPr>
          <w:rFonts w:asciiTheme="majorHAnsi" w:hAnsiTheme="majorHAnsi" w:cs="Times New Roman"/>
          <w:sz w:val="24"/>
          <w:szCs w:val="24"/>
        </w:rPr>
        <w:t>.</w:t>
      </w:r>
    </w:p>
    <w:p w14:paraId="1706C9F2" w14:textId="6ECDFB48" w:rsidR="00270D04" w:rsidRPr="00EC0EC1" w:rsidRDefault="00270D04" w:rsidP="00270D04">
      <w:pPr>
        <w:rPr>
          <w:rFonts w:asciiTheme="majorHAnsi" w:hAnsiTheme="majorHAnsi"/>
        </w:rPr>
      </w:pPr>
      <w:r w:rsidRPr="00EC0EC1">
        <w:rPr>
          <w:rFonts w:asciiTheme="majorHAnsi" w:hAnsiTheme="majorHAnsi"/>
        </w:rPr>
        <w:t xml:space="preserve">     </w:t>
      </w:r>
      <w:r w:rsidR="00571CE4" w:rsidRPr="00EC0EC1">
        <w:rPr>
          <w:rFonts w:asciiTheme="majorHAnsi" w:hAnsiTheme="majorHAnsi"/>
        </w:rPr>
        <w:t xml:space="preserve">    </w:t>
      </w:r>
      <w:r w:rsidRPr="00EC0EC1">
        <w:rPr>
          <w:rFonts w:asciiTheme="majorHAnsi" w:hAnsiTheme="majorHAnsi"/>
        </w:rPr>
        <w:t>1</w:t>
      </w:r>
      <w:r w:rsidR="008835FE" w:rsidRPr="00EC0EC1">
        <w:rPr>
          <w:rFonts w:asciiTheme="majorHAnsi" w:hAnsiTheme="majorHAnsi"/>
        </w:rPr>
        <w:t>4</w:t>
      </w:r>
      <w:r w:rsidRPr="00EC0EC1">
        <w:rPr>
          <w:rFonts w:asciiTheme="majorHAnsi" w:hAnsiTheme="majorHAnsi"/>
        </w:rPr>
        <w:t xml:space="preserve">. </w:t>
      </w:r>
      <w:r w:rsidR="00F956FE" w:rsidRPr="00EC0EC1">
        <w:rPr>
          <w:rFonts w:asciiTheme="majorHAnsi" w:hAnsiTheme="majorHAnsi"/>
        </w:rPr>
        <w:t xml:space="preserve"> </w:t>
      </w:r>
      <w:r w:rsidRPr="00EC0EC1">
        <w:rPr>
          <w:rFonts w:asciiTheme="majorHAnsi" w:hAnsiTheme="majorHAnsi"/>
        </w:rPr>
        <w:t>Approv</w:t>
      </w:r>
      <w:r w:rsidR="00216019" w:rsidRPr="00EC0EC1">
        <w:rPr>
          <w:rFonts w:asciiTheme="majorHAnsi" w:hAnsiTheme="majorHAnsi"/>
        </w:rPr>
        <w:t>e</w:t>
      </w:r>
      <w:r w:rsidRPr="00EC0EC1">
        <w:rPr>
          <w:rFonts w:asciiTheme="majorHAnsi" w:hAnsiTheme="majorHAnsi"/>
        </w:rPr>
        <w:t xml:space="preserve"> Mercer recommendation of 400000 gallons of capacity with</w:t>
      </w:r>
    </w:p>
    <w:p w14:paraId="4833FD15" w14:textId="77777777" w:rsidR="00AB6BFC" w:rsidRDefault="00270D04" w:rsidP="00AB6BFC">
      <w:pPr>
        <w:rPr>
          <w:rFonts w:asciiTheme="majorHAnsi" w:hAnsiTheme="majorHAnsi"/>
        </w:rPr>
      </w:pPr>
      <w:r w:rsidRPr="00EC0EC1">
        <w:rPr>
          <w:rFonts w:asciiTheme="majorHAnsi" w:hAnsiTheme="majorHAnsi"/>
        </w:rPr>
        <w:t xml:space="preserve">               </w:t>
      </w:r>
      <w:r w:rsidR="00C61469">
        <w:rPr>
          <w:rFonts w:asciiTheme="majorHAnsi" w:hAnsiTheme="majorHAnsi"/>
        </w:rPr>
        <w:t xml:space="preserve">  </w:t>
      </w:r>
      <w:r w:rsidRPr="00EC0EC1">
        <w:rPr>
          <w:rFonts w:asciiTheme="majorHAnsi" w:hAnsiTheme="majorHAnsi"/>
        </w:rPr>
        <w:t>75k gallons per day as our response to GBRA</w:t>
      </w:r>
      <w:r w:rsidR="00216019" w:rsidRPr="00EC0EC1">
        <w:rPr>
          <w:rFonts w:asciiTheme="majorHAnsi" w:hAnsiTheme="majorHAnsi"/>
        </w:rPr>
        <w:t>’s request for reserved capacity.</w:t>
      </w:r>
    </w:p>
    <w:p w14:paraId="40DDFEED" w14:textId="1A522D50" w:rsidR="00037B46" w:rsidRPr="00AB6BFC" w:rsidRDefault="00AB6BFC" w:rsidP="00AB6BFC">
      <w:pPr>
        <w:rPr>
          <w:rFonts w:asciiTheme="majorHAnsi" w:hAnsiTheme="majorHAnsi"/>
        </w:rPr>
      </w:pPr>
      <w:r>
        <w:rPr>
          <w:rFonts w:asciiTheme="majorHAnsi" w:hAnsiTheme="majorHAnsi"/>
        </w:rPr>
        <w:t xml:space="preserve">         </w:t>
      </w:r>
      <w:r w:rsidR="00037B46" w:rsidRPr="00EC0EC1">
        <w:rPr>
          <w:rFonts w:asciiTheme="majorHAnsi" w:hAnsiTheme="majorHAnsi" w:cstheme="minorHAnsi"/>
        </w:rPr>
        <w:t>1</w:t>
      </w:r>
      <w:r>
        <w:rPr>
          <w:rFonts w:asciiTheme="majorHAnsi" w:hAnsiTheme="majorHAnsi" w:cstheme="minorHAnsi"/>
        </w:rPr>
        <w:t>5</w:t>
      </w:r>
      <w:r w:rsidR="00037B46" w:rsidRPr="00EC0EC1">
        <w:rPr>
          <w:rFonts w:asciiTheme="majorHAnsi" w:hAnsiTheme="majorHAnsi" w:cstheme="minorHAnsi"/>
        </w:rPr>
        <w:t>.  Agreement for the performance of arbitrage services for bonds</w:t>
      </w:r>
    </w:p>
    <w:p w14:paraId="3C6F07B9" w14:textId="06FD590A" w:rsidR="00216019" w:rsidRPr="00EC0EC1" w:rsidRDefault="00037B46" w:rsidP="00037B46">
      <w:pPr>
        <w:pStyle w:val="NoSpacing"/>
        <w:rPr>
          <w:rFonts w:asciiTheme="majorHAnsi" w:hAnsiTheme="majorHAnsi"/>
          <w:sz w:val="24"/>
          <w:szCs w:val="24"/>
        </w:rPr>
      </w:pPr>
      <w:r w:rsidRPr="00EC0EC1">
        <w:rPr>
          <w:rFonts w:asciiTheme="majorHAnsi" w:hAnsiTheme="majorHAnsi" w:cstheme="minorHAnsi"/>
          <w:sz w:val="24"/>
          <w:szCs w:val="24"/>
        </w:rPr>
        <w:t xml:space="preserve">     </w:t>
      </w:r>
      <w:r w:rsidR="00571CE4" w:rsidRPr="00EC0EC1">
        <w:rPr>
          <w:rFonts w:asciiTheme="majorHAnsi" w:hAnsiTheme="majorHAnsi" w:cstheme="minorHAnsi"/>
          <w:sz w:val="24"/>
          <w:szCs w:val="24"/>
        </w:rPr>
        <w:t xml:space="preserve">    </w:t>
      </w:r>
      <w:r w:rsidR="00216019" w:rsidRPr="00EC0EC1">
        <w:rPr>
          <w:rFonts w:asciiTheme="majorHAnsi" w:hAnsiTheme="majorHAnsi"/>
          <w:sz w:val="24"/>
          <w:szCs w:val="24"/>
        </w:rPr>
        <w:t>1</w:t>
      </w:r>
      <w:r w:rsidR="00AB6BFC">
        <w:rPr>
          <w:rFonts w:asciiTheme="majorHAnsi" w:hAnsiTheme="majorHAnsi"/>
          <w:sz w:val="24"/>
          <w:szCs w:val="24"/>
        </w:rPr>
        <w:t>6</w:t>
      </w:r>
      <w:r w:rsidR="00216019" w:rsidRPr="00EC0EC1">
        <w:rPr>
          <w:rFonts w:asciiTheme="majorHAnsi" w:hAnsiTheme="majorHAnsi"/>
          <w:sz w:val="24"/>
          <w:szCs w:val="24"/>
        </w:rPr>
        <w:t>.  Hiring additional personnel for District Operation</w:t>
      </w:r>
    </w:p>
    <w:p w14:paraId="41AE771D" w14:textId="7AA4BDBE" w:rsidR="00077612" w:rsidRPr="00EC0EC1" w:rsidRDefault="00077612" w:rsidP="00037B46">
      <w:pPr>
        <w:pStyle w:val="NoSpacing"/>
        <w:rPr>
          <w:rFonts w:asciiTheme="majorHAnsi" w:hAnsiTheme="majorHAnsi" w:cstheme="minorHAnsi"/>
          <w:sz w:val="24"/>
          <w:szCs w:val="24"/>
        </w:rPr>
      </w:pPr>
      <w:r w:rsidRPr="00EC0EC1">
        <w:rPr>
          <w:rFonts w:asciiTheme="majorHAnsi" w:hAnsiTheme="majorHAnsi"/>
          <w:sz w:val="24"/>
          <w:szCs w:val="24"/>
        </w:rPr>
        <w:t xml:space="preserve">         1</w:t>
      </w:r>
      <w:r w:rsidR="00AB6BFC">
        <w:rPr>
          <w:rFonts w:asciiTheme="majorHAnsi" w:hAnsiTheme="majorHAnsi"/>
          <w:sz w:val="24"/>
          <w:szCs w:val="24"/>
        </w:rPr>
        <w:t>7</w:t>
      </w:r>
      <w:r w:rsidRPr="00EC0EC1">
        <w:rPr>
          <w:rFonts w:asciiTheme="majorHAnsi" w:hAnsiTheme="majorHAnsi"/>
          <w:sz w:val="24"/>
          <w:szCs w:val="24"/>
        </w:rPr>
        <w:t>.</w:t>
      </w:r>
      <w:r w:rsidRPr="00EC0EC1">
        <w:rPr>
          <w:b/>
          <w:bCs/>
          <w:sz w:val="24"/>
          <w:szCs w:val="24"/>
        </w:rPr>
        <w:t xml:space="preserve">   </w:t>
      </w:r>
      <w:r w:rsidRPr="00EC0EC1">
        <w:rPr>
          <w:rFonts w:asciiTheme="majorHAnsi" w:hAnsiTheme="majorHAnsi"/>
          <w:sz w:val="24"/>
          <w:szCs w:val="24"/>
        </w:rPr>
        <w:t xml:space="preserve">Easement and right away from </w:t>
      </w:r>
      <w:proofErr w:type="spellStart"/>
      <w:r w:rsidRPr="00EC0EC1">
        <w:rPr>
          <w:rFonts w:asciiTheme="majorHAnsi" w:hAnsiTheme="majorHAnsi"/>
          <w:sz w:val="24"/>
          <w:szCs w:val="24"/>
        </w:rPr>
        <w:t>Chunda</w:t>
      </w:r>
      <w:proofErr w:type="spellEnd"/>
      <w:r w:rsidRPr="00EC0EC1">
        <w:rPr>
          <w:rFonts w:asciiTheme="majorHAnsi" w:hAnsiTheme="majorHAnsi"/>
          <w:sz w:val="24"/>
          <w:szCs w:val="24"/>
        </w:rPr>
        <w:t>, LTD</w:t>
      </w:r>
    </w:p>
    <w:p w14:paraId="0F95A9BB" w14:textId="1098EA67" w:rsidR="00216019" w:rsidRPr="00EC0EC1" w:rsidRDefault="00216019" w:rsidP="00216019">
      <w:pPr>
        <w:rPr>
          <w:rFonts w:asciiTheme="majorHAnsi" w:hAnsiTheme="majorHAnsi"/>
        </w:rPr>
      </w:pPr>
      <w:r w:rsidRPr="00EC0EC1">
        <w:rPr>
          <w:rFonts w:asciiTheme="majorHAnsi" w:hAnsiTheme="majorHAnsi"/>
        </w:rPr>
        <w:t xml:space="preserve">     </w:t>
      </w:r>
      <w:r w:rsidR="00571CE4" w:rsidRPr="00EC0EC1">
        <w:rPr>
          <w:rFonts w:asciiTheme="majorHAnsi" w:hAnsiTheme="majorHAnsi"/>
        </w:rPr>
        <w:t xml:space="preserve">    </w:t>
      </w:r>
      <w:r w:rsidRPr="00EC0EC1">
        <w:rPr>
          <w:rFonts w:asciiTheme="majorHAnsi" w:hAnsiTheme="majorHAnsi"/>
        </w:rPr>
        <w:t>1</w:t>
      </w:r>
      <w:r w:rsidR="00AB6BFC">
        <w:rPr>
          <w:rFonts w:asciiTheme="majorHAnsi" w:hAnsiTheme="majorHAnsi"/>
        </w:rPr>
        <w:t>8</w:t>
      </w:r>
      <w:r w:rsidRPr="00EC0EC1">
        <w:rPr>
          <w:rFonts w:asciiTheme="majorHAnsi" w:hAnsiTheme="majorHAnsi"/>
        </w:rPr>
        <w:t>.  Annual review for employee- Robyn Castillo</w:t>
      </w:r>
      <w:bookmarkStart w:id="1" w:name="_GoBack"/>
      <w:bookmarkEnd w:id="1"/>
    </w:p>
    <w:p w14:paraId="6618FFC5" w14:textId="717B94A9" w:rsidR="00270D04" w:rsidRPr="00EC0EC1" w:rsidRDefault="007D6FE1" w:rsidP="00270D04">
      <w:pPr>
        <w:rPr>
          <w:rFonts w:asciiTheme="majorHAnsi" w:hAnsiTheme="majorHAnsi"/>
        </w:rPr>
      </w:pPr>
      <w:r w:rsidRPr="00EC0EC1">
        <w:rPr>
          <w:rFonts w:asciiTheme="majorHAnsi" w:hAnsiTheme="majorHAnsi"/>
        </w:rPr>
        <w:t xml:space="preserve">      </w:t>
      </w:r>
    </w:p>
    <w:p w14:paraId="174D8ED1" w14:textId="5D60F659" w:rsidR="00254371" w:rsidRPr="00866B35" w:rsidRDefault="00254371" w:rsidP="00254371">
      <w:pPr>
        <w:rPr>
          <w:b/>
        </w:rPr>
      </w:pPr>
      <w:r w:rsidRPr="00866B35">
        <w:rPr>
          <w:b/>
        </w:rPr>
        <w:t>F.</w:t>
      </w:r>
      <w:r w:rsidRPr="00866B35">
        <w:rPr>
          <w:b/>
        </w:rPr>
        <w:tab/>
      </w:r>
      <w:r w:rsidR="0079391B">
        <w:rPr>
          <w:b/>
        </w:rPr>
        <w:t>****</w:t>
      </w:r>
      <w:r w:rsidRPr="00866B35">
        <w:rPr>
          <w:b/>
        </w:rPr>
        <w:t>EXECUTIVE SESSION***</w:t>
      </w:r>
    </w:p>
    <w:p w14:paraId="156CA36C" w14:textId="77777777" w:rsidR="00254371" w:rsidRPr="00866B35" w:rsidRDefault="00254371" w:rsidP="00254371">
      <w:pPr>
        <w:rPr>
          <w:b/>
        </w:rPr>
      </w:pPr>
    </w:p>
    <w:p w14:paraId="4E784E41" w14:textId="77777777" w:rsidR="001D2413" w:rsidRDefault="00254371" w:rsidP="00254371">
      <w:r>
        <w:tab/>
        <w:t>The Port O’Connor Improvement District may consider in Executive Session any of the identified</w:t>
      </w:r>
    </w:p>
    <w:p w14:paraId="03C62242" w14:textId="10BBE8E8" w:rsidR="00254371" w:rsidRDefault="001D2413" w:rsidP="00254371">
      <w:r>
        <w:t xml:space="preserve">              </w:t>
      </w:r>
      <w:r w:rsidR="00254371">
        <w:t xml:space="preserve"> items posted on the agenda pursuant to the following exceptions:</w:t>
      </w:r>
    </w:p>
    <w:p w14:paraId="631CDE0B" w14:textId="77777777" w:rsidR="00254371" w:rsidRDefault="00254371" w:rsidP="00254371"/>
    <w:p w14:paraId="657F424E" w14:textId="77777777" w:rsidR="00254371" w:rsidRDefault="00254371" w:rsidP="00254371">
      <w:r>
        <w:tab/>
      </w:r>
      <w:r>
        <w:tab/>
        <w:t>Texas Government Code Ann. § 551.071:  Consultation with Attorney</w:t>
      </w:r>
    </w:p>
    <w:p w14:paraId="5E1FA345" w14:textId="77777777" w:rsidR="00254371" w:rsidRDefault="00254371" w:rsidP="00254371">
      <w:r>
        <w:tab/>
      </w:r>
      <w:r>
        <w:tab/>
        <w:t>Texas Government Code Ann. § 551.072:  Real Property</w:t>
      </w:r>
    </w:p>
    <w:p w14:paraId="7EC76E59" w14:textId="76CC1DA5" w:rsidR="00254371" w:rsidRDefault="00254371" w:rsidP="00254371">
      <w:r>
        <w:tab/>
      </w:r>
      <w:r>
        <w:tab/>
        <w:t>Texas Government Code Ann. § 551.074:  Personnel Matters</w:t>
      </w:r>
    </w:p>
    <w:p w14:paraId="0F9A3D4D" w14:textId="2B2E7E47" w:rsidR="00254371" w:rsidRDefault="00254371" w:rsidP="00254371"/>
    <w:p w14:paraId="391A7492" w14:textId="77777777" w:rsidR="00254371" w:rsidRDefault="00254371" w:rsidP="00A370B6"/>
    <w:p w14:paraId="59A311BC" w14:textId="3D16C944" w:rsidR="00A370B6" w:rsidRDefault="002F62B8" w:rsidP="00A370B6">
      <w:r w:rsidRPr="002F62B8">
        <w:rPr>
          <w:b/>
        </w:rPr>
        <w:t>G</w:t>
      </w:r>
      <w:r w:rsidR="00183429">
        <w:t>.</w:t>
      </w:r>
      <w:r w:rsidR="00A370B6">
        <w:tab/>
      </w:r>
      <w:r w:rsidR="00A370B6" w:rsidRPr="002F62B8">
        <w:rPr>
          <w:b/>
        </w:rPr>
        <w:t>ITEMS FROM BOARD MEMBERS</w:t>
      </w:r>
      <w:r w:rsidR="00A370B6">
        <w:t xml:space="preserve"> (Note:  Board members may request specific factual information, recitation of existing policy, or placement of items on the Agenda for discussion at a later meeting.)</w:t>
      </w:r>
    </w:p>
    <w:p w14:paraId="5FEC3468" w14:textId="77777777" w:rsidR="00A370B6" w:rsidRDefault="00A370B6" w:rsidP="00A370B6"/>
    <w:p w14:paraId="30D3927F" w14:textId="1F506D25" w:rsidR="00A370B6" w:rsidRDefault="002F62B8" w:rsidP="00A370B6">
      <w:r w:rsidRPr="002F62B8">
        <w:rPr>
          <w:b/>
        </w:rPr>
        <w:t>H</w:t>
      </w:r>
      <w:r w:rsidR="00183429">
        <w:t>.</w:t>
      </w:r>
      <w:r w:rsidR="00A370B6">
        <w:tab/>
      </w:r>
      <w:r w:rsidR="00A370B6" w:rsidRPr="002F62B8">
        <w:rPr>
          <w:b/>
        </w:rPr>
        <w:t>ADJOURN</w:t>
      </w:r>
    </w:p>
    <w:p w14:paraId="3FA7E6BB" w14:textId="77777777" w:rsidR="00A370B6" w:rsidRDefault="00A370B6" w:rsidP="00A370B6"/>
    <w:p w14:paraId="274B708C" w14:textId="4A69FB4F" w:rsidR="00A370B6" w:rsidRDefault="00A370B6" w:rsidP="00A370B6">
      <w:pPr>
        <w:tabs>
          <w:tab w:val="left" w:pos="720"/>
        </w:tabs>
        <w:jc w:val="both"/>
        <w:rPr>
          <w:sz w:val="20"/>
          <w:szCs w:val="20"/>
        </w:rPr>
      </w:pPr>
      <w:r>
        <w:rPr>
          <w:sz w:val="20"/>
        </w:rPr>
        <w:tab/>
        <w:t xml:space="preserve">*** Any item on this agenda may be discussed in executive session if authorized by Texas law, regardless </w:t>
      </w:r>
      <w:proofErr w:type="spellStart"/>
      <w:r>
        <w:rPr>
          <w:sz w:val="20"/>
        </w:rPr>
        <w:t>or</w:t>
      </w:r>
      <w:proofErr w:type="spellEnd"/>
      <w:r>
        <w:rPr>
          <w:sz w:val="20"/>
        </w:rPr>
        <w:t xml:space="preserve"> whether that item is listed under “Executive Session” in this agenda, and regardless of any past or current practice of the District’s board.  Executive sessions described generally herein may include consideration of any item otherwise listed on the agenda plus any subject specified in the executive session notice.  Executive sessions may be held at 39 Denman Drive, Port O’Connor</w:t>
      </w:r>
      <w:r w:rsidRPr="00A76F0B">
        <w:rPr>
          <w:sz w:val="20"/>
          <w:szCs w:val="20"/>
        </w:rPr>
        <w:t>, Texas</w:t>
      </w:r>
    </w:p>
    <w:p w14:paraId="142971D2" w14:textId="77777777" w:rsidR="00A370B6" w:rsidRDefault="00A370B6" w:rsidP="00A370B6"/>
    <w:p w14:paraId="7C5A2FD7" w14:textId="77777777" w:rsidR="00FC3260" w:rsidRDefault="00FC3260" w:rsidP="00A370B6">
      <w:pPr>
        <w:jc w:val="center"/>
        <w:rPr>
          <w:b/>
        </w:rPr>
      </w:pPr>
    </w:p>
    <w:p w14:paraId="44BC6A5B" w14:textId="77777777" w:rsidR="00FC3260" w:rsidRDefault="00FC3260" w:rsidP="001D2413">
      <w:pPr>
        <w:rPr>
          <w:b/>
        </w:rPr>
      </w:pPr>
    </w:p>
    <w:p w14:paraId="1500394B" w14:textId="28684F71" w:rsidR="00A370B6" w:rsidRPr="008B114B" w:rsidRDefault="00A370B6" w:rsidP="00A370B6">
      <w:pPr>
        <w:jc w:val="center"/>
        <w:rPr>
          <w:b/>
        </w:rPr>
      </w:pPr>
      <w:r>
        <w:rPr>
          <w:b/>
        </w:rPr>
        <w:t>CERTIFICATION</w:t>
      </w:r>
    </w:p>
    <w:p w14:paraId="44A2A7F8" w14:textId="77777777" w:rsidR="00A370B6" w:rsidRDefault="00A370B6" w:rsidP="00A370B6"/>
    <w:p w14:paraId="2F12B800" w14:textId="77777777" w:rsidR="00A370B6" w:rsidRDefault="00A370B6" w:rsidP="00A370B6">
      <w:pPr>
        <w:jc w:val="both"/>
      </w:pPr>
      <w:r>
        <w:t>I, the undersigned authority, do hereby certify that the Notice of Meeting and Agenda for the Port O’Connor Improvement District Board of Directors Meeting was posted on the bulletin board at the Port O’Connor Improvement District Offices at 39 Denman Drive, Port O’Connor, Texas, a place convenient and readily accessible to the public at all times, on the following date and time:</w:t>
      </w:r>
    </w:p>
    <w:p w14:paraId="7C29A8D8" w14:textId="77777777" w:rsidR="00A370B6" w:rsidRDefault="00A370B6" w:rsidP="00A370B6"/>
    <w:p w14:paraId="653F664B" w14:textId="77777777" w:rsidR="00A370B6" w:rsidRDefault="00A370B6" w:rsidP="00A370B6">
      <w:pPr>
        <w:jc w:val="both"/>
      </w:pPr>
      <w:r>
        <w:t>_____________________, 2019 at ___________ a.m. / p.m. and said Notice was posted on the District’s website and remained so posted continuously until meeting was convened.  Additionally, the Notice of Meeting and Agenda for the Port O’Connor Improvement District Board of Directors Meeting was posted at the Port O’Connor U.S. Post Office Building for convenience.</w:t>
      </w:r>
    </w:p>
    <w:p w14:paraId="4C4446F4" w14:textId="77777777" w:rsidR="00A370B6" w:rsidRDefault="00A370B6" w:rsidP="00A370B6"/>
    <w:p w14:paraId="7262D435" w14:textId="77777777" w:rsidR="00A370B6" w:rsidRDefault="00A370B6" w:rsidP="00A370B6"/>
    <w:p w14:paraId="5473DFBA" w14:textId="77777777" w:rsidR="00A370B6" w:rsidRDefault="00A370B6" w:rsidP="00A370B6">
      <w:r>
        <w:t>_________________________________________</w:t>
      </w:r>
    </w:p>
    <w:p w14:paraId="7C5AC0C0" w14:textId="77777777" w:rsidR="00A370B6" w:rsidRDefault="00A370B6" w:rsidP="00A370B6">
      <w:r>
        <w:t>Port O’Connor Improvement District</w:t>
      </w:r>
    </w:p>
    <w:p w14:paraId="40A19251" w14:textId="77777777" w:rsidR="00A370B6" w:rsidRDefault="00A370B6" w:rsidP="00A370B6"/>
    <w:p w14:paraId="6BB35E39" w14:textId="5B3296D5" w:rsidR="00A370B6" w:rsidRDefault="00A370B6" w:rsidP="00A370B6">
      <w:pPr>
        <w:pStyle w:val="NoSpacing"/>
        <w:jc w:val="center"/>
        <w:rPr>
          <w:color w:val="7030A0"/>
        </w:rPr>
      </w:pPr>
    </w:p>
    <w:p w14:paraId="3ED15966" w14:textId="77777777" w:rsidR="00A370B6" w:rsidRDefault="00A370B6" w:rsidP="00A370B6">
      <w:pPr>
        <w:pStyle w:val="NoSpacing"/>
        <w:jc w:val="center"/>
      </w:pPr>
    </w:p>
    <w:sectPr w:rsidR="00A370B6" w:rsidSect="008A1F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D32"/>
    <w:multiLevelType w:val="hybridMultilevel"/>
    <w:tmpl w:val="6E66B9F2"/>
    <w:lvl w:ilvl="0" w:tplc="A10E2FB4">
      <w:start w:val="1"/>
      <w:numFmt w:val="upp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 w15:restartNumberingAfterBreak="0">
    <w:nsid w:val="06273E2E"/>
    <w:multiLevelType w:val="hybridMultilevel"/>
    <w:tmpl w:val="440E53F2"/>
    <w:lvl w:ilvl="0" w:tplc="C46CE658">
      <w:start w:val="4"/>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09B91F8E"/>
    <w:multiLevelType w:val="hybridMultilevel"/>
    <w:tmpl w:val="940E549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37F9E"/>
    <w:multiLevelType w:val="hybridMultilevel"/>
    <w:tmpl w:val="72ACB384"/>
    <w:lvl w:ilvl="0" w:tplc="EAA8D044">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14065399"/>
    <w:multiLevelType w:val="multilevel"/>
    <w:tmpl w:val="2C9A7150"/>
    <w:lvl w:ilvl="0">
      <w:start w:val="1"/>
      <w:numFmt w:val="decimal"/>
      <w:lvlText w:val="%1."/>
      <w:lvlJc w:val="left"/>
      <w:pPr>
        <w:ind w:left="915" w:hanging="360"/>
      </w:pPr>
      <w:rPr>
        <w:rFonts w:hint="default"/>
        <w:sz w:val="28"/>
        <w:szCs w:val="28"/>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5" w15:restartNumberingAfterBreak="0">
    <w:nsid w:val="170D1097"/>
    <w:multiLevelType w:val="hybridMultilevel"/>
    <w:tmpl w:val="67EEB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192E5C"/>
    <w:multiLevelType w:val="hybridMultilevel"/>
    <w:tmpl w:val="3C920ED6"/>
    <w:lvl w:ilvl="0" w:tplc="8F7C1E60">
      <w:start w:val="1"/>
      <w:numFmt w:val="decimal"/>
      <w:lvlText w:val="%1."/>
      <w:lvlJc w:val="left"/>
      <w:pPr>
        <w:ind w:left="855" w:hanging="360"/>
      </w:pPr>
      <w:rPr>
        <w:rFonts w:hint="default"/>
        <w:sz w:val="32"/>
        <w:szCs w:val="32"/>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7" w15:restartNumberingAfterBreak="0">
    <w:nsid w:val="3C34654B"/>
    <w:multiLevelType w:val="hybridMultilevel"/>
    <w:tmpl w:val="337C907C"/>
    <w:lvl w:ilvl="0" w:tplc="09F41112">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3EBA3020"/>
    <w:multiLevelType w:val="hybridMultilevel"/>
    <w:tmpl w:val="49909698"/>
    <w:lvl w:ilvl="0" w:tplc="D62CD12E">
      <w:start w:val="1"/>
      <w:numFmt w:val="decimal"/>
      <w:lvlText w:val="%1."/>
      <w:lvlJc w:val="left"/>
      <w:pPr>
        <w:ind w:left="915" w:hanging="360"/>
      </w:pPr>
      <w:rPr>
        <w:rFonts w:hint="default"/>
        <w:sz w:val="24"/>
        <w:szCs w:val="24"/>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9" w15:restartNumberingAfterBreak="0">
    <w:nsid w:val="3F154954"/>
    <w:multiLevelType w:val="hybridMultilevel"/>
    <w:tmpl w:val="64EC22A4"/>
    <w:lvl w:ilvl="0" w:tplc="8F7C1E60">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593951"/>
    <w:multiLevelType w:val="hybridMultilevel"/>
    <w:tmpl w:val="EF08C0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2413F25"/>
    <w:multiLevelType w:val="hybridMultilevel"/>
    <w:tmpl w:val="E6A4A46C"/>
    <w:lvl w:ilvl="0" w:tplc="6CAC67BA">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2" w15:restartNumberingAfterBreak="0">
    <w:nsid w:val="5D247020"/>
    <w:multiLevelType w:val="hybridMultilevel"/>
    <w:tmpl w:val="47620832"/>
    <w:lvl w:ilvl="0" w:tplc="ECE262C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3159CA"/>
    <w:multiLevelType w:val="hybridMultilevel"/>
    <w:tmpl w:val="7B92EEDC"/>
    <w:lvl w:ilvl="0" w:tplc="6CBE3DE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7163B4"/>
    <w:multiLevelType w:val="hybridMultilevel"/>
    <w:tmpl w:val="5A086950"/>
    <w:lvl w:ilvl="0" w:tplc="0742C9B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66F35672"/>
    <w:multiLevelType w:val="hybridMultilevel"/>
    <w:tmpl w:val="0CBCF0F2"/>
    <w:lvl w:ilvl="0" w:tplc="4DCE4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6961D6"/>
    <w:multiLevelType w:val="hybridMultilevel"/>
    <w:tmpl w:val="5F5EF360"/>
    <w:lvl w:ilvl="0" w:tplc="D7D48D6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15:restartNumberingAfterBreak="0">
    <w:nsid w:val="7FCE543F"/>
    <w:multiLevelType w:val="hybridMultilevel"/>
    <w:tmpl w:val="D376CE1E"/>
    <w:lvl w:ilvl="0" w:tplc="DB42117A">
      <w:start w:val="1"/>
      <w:numFmt w:val="upp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num w:numId="1">
    <w:abstractNumId w:val="15"/>
  </w:num>
  <w:num w:numId="2">
    <w:abstractNumId w:val="13"/>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8"/>
  </w:num>
  <w:num w:numId="10">
    <w:abstractNumId w:val="17"/>
  </w:num>
  <w:num w:numId="11">
    <w:abstractNumId w:val="0"/>
  </w:num>
  <w:num w:numId="12">
    <w:abstractNumId w:val="14"/>
  </w:num>
  <w:num w:numId="13">
    <w:abstractNumId w:val="9"/>
  </w:num>
  <w:num w:numId="14">
    <w:abstractNumId w:val="12"/>
  </w:num>
  <w:num w:numId="15">
    <w:abstractNumId w:val="16"/>
  </w:num>
  <w:num w:numId="16">
    <w:abstractNumId w:val="11"/>
  </w:num>
  <w:num w:numId="17">
    <w:abstractNumId w:val="6"/>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E60"/>
    <w:rsid w:val="00033E5F"/>
    <w:rsid w:val="000372C9"/>
    <w:rsid w:val="00037B46"/>
    <w:rsid w:val="00077612"/>
    <w:rsid w:val="000C0B3D"/>
    <w:rsid w:val="000F1E60"/>
    <w:rsid w:val="000F39D9"/>
    <w:rsid w:val="001027C1"/>
    <w:rsid w:val="00121122"/>
    <w:rsid w:val="00141235"/>
    <w:rsid w:val="001422D1"/>
    <w:rsid w:val="0017579F"/>
    <w:rsid w:val="00183429"/>
    <w:rsid w:val="001D2413"/>
    <w:rsid w:val="001F18ED"/>
    <w:rsid w:val="00216019"/>
    <w:rsid w:val="00251E81"/>
    <w:rsid w:val="00254371"/>
    <w:rsid w:val="00255888"/>
    <w:rsid w:val="00264F96"/>
    <w:rsid w:val="00270D04"/>
    <w:rsid w:val="002B339B"/>
    <w:rsid w:val="002C6632"/>
    <w:rsid w:val="002D4D53"/>
    <w:rsid w:val="002D52CE"/>
    <w:rsid w:val="002F62B8"/>
    <w:rsid w:val="0030266E"/>
    <w:rsid w:val="003062C2"/>
    <w:rsid w:val="00316D7D"/>
    <w:rsid w:val="00333719"/>
    <w:rsid w:val="003F3177"/>
    <w:rsid w:val="004322AC"/>
    <w:rsid w:val="00476DE1"/>
    <w:rsid w:val="00480D50"/>
    <w:rsid w:val="004C33DE"/>
    <w:rsid w:val="00552A02"/>
    <w:rsid w:val="00571CE4"/>
    <w:rsid w:val="005C7C2D"/>
    <w:rsid w:val="005D7C3C"/>
    <w:rsid w:val="005F361D"/>
    <w:rsid w:val="005F4C85"/>
    <w:rsid w:val="006709CD"/>
    <w:rsid w:val="00690030"/>
    <w:rsid w:val="006B2C99"/>
    <w:rsid w:val="006D09D3"/>
    <w:rsid w:val="00765DF6"/>
    <w:rsid w:val="0079391B"/>
    <w:rsid w:val="007D18BD"/>
    <w:rsid w:val="007D6FE1"/>
    <w:rsid w:val="00866B35"/>
    <w:rsid w:val="008835FE"/>
    <w:rsid w:val="008A1FFF"/>
    <w:rsid w:val="008B1F22"/>
    <w:rsid w:val="008E3E46"/>
    <w:rsid w:val="00901BB8"/>
    <w:rsid w:val="00915D33"/>
    <w:rsid w:val="009178ED"/>
    <w:rsid w:val="0093407B"/>
    <w:rsid w:val="00986E4E"/>
    <w:rsid w:val="009D47F7"/>
    <w:rsid w:val="00A02B19"/>
    <w:rsid w:val="00A17B86"/>
    <w:rsid w:val="00A2393C"/>
    <w:rsid w:val="00A25083"/>
    <w:rsid w:val="00A35D93"/>
    <w:rsid w:val="00A370B6"/>
    <w:rsid w:val="00A56DBD"/>
    <w:rsid w:val="00A63A80"/>
    <w:rsid w:val="00A82085"/>
    <w:rsid w:val="00AB6BFC"/>
    <w:rsid w:val="00B00D1B"/>
    <w:rsid w:val="00B63318"/>
    <w:rsid w:val="00B64F49"/>
    <w:rsid w:val="00B90CAB"/>
    <w:rsid w:val="00BD7E88"/>
    <w:rsid w:val="00BE2DBB"/>
    <w:rsid w:val="00C428FB"/>
    <w:rsid w:val="00C61469"/>
    <w:rsid w:val="00C70AEC"/>
    <w:rsid w:val="00C83692"/>
    <w:rsid w:val="00DA21A7"/>
    <w:rsid w:val="00DE68E7"/>
    <w:rsid w:val="00E4128A"/>
    <w:rsid w:val="00EC0EC1"/>
    <w:rsid w:val="00ED264F"/>
    <w:rsid w:val="00F11963"/>
    <w:rsid w:val="00F36558"/>
    <w:rsid w:val="00F956FE"/>
    <w:rsid w:val="00FA39E0"/>
    <w:rsid w:val="00FC3260"/>
    <w:rsid w:val="00FD0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085E0"/>
  <w15:chartTrackingRefBased/>
  <w15:docId w15:val="{3B4D966B-D1D5-48B9-84D0-FE61473E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0B6"/>
    <w:rPr>
      <w:rFonts w:ascii="Times New Roman" w:eastAsia="Times New Roman" w:hAnsi="Times New Roman" w:cs="Times New Roman"/>
      <w:sz w:val="24"/>
      <w:szCs w:val="24"/>
    </w:rPr>
  </w:style>
  <w:style w:type="paragraph" w:styleId="Heading1">
    <w:name w:val="heading 1"/>
    <w:basedOn w:val="Normal"/>
    <w:next w:val="Normal"/>
    <w:link w:val="Heading1Char"/>
    <w:qFormat/>
    <w:rsid w:val="00A370B6"/>
    <w:pPr>
      <w:keepNext/>
      <w:outlineLvl w:val="0"/>
    </w:pPr>
    <w:rPr>
      <w:b/>
      <w:bCs/>
      <w:sz w:val="28"/>
      <w:lang w:val="x-none" w:eastAsia="x-none"/>
    </w:rPr>
  </w:style>
  <w:style w:type="paragraph" w:styleId="Heading2">
    <w:name w:val="heading 2"/>
    <w:basedOn w:val="Normal"/>
    <w:next w:val="Normal"/>
    <w:link w:val="Heading2Char"/>
    <w:qFormat/>
    <w:rsid w:val="00A370B6"/>
    <w:pPr>
      <w:keepNext/>
      <w:jc w:val="center"/>
      <w:outlineLvl w:val="1"/>
    </w:pPr>
    <w:rPr>
      <w:b/>
      <w:bCs/>
      <w:lang w:val="x-none" w:eastAsia="x-none"/>
    </w:rPr>
  </w:style>
  <w:style w:type="paragraph" w:styleId="Heading3">
    <w:name w:val="heading 3"/>
    <w:basedOn w:val="Normal"/>
    <w:next w:val="Normal"/>
    <w:link w:val="Heading3Char"/>
    <w:uiPriority w:val="9"/>
    <w:unhideWhenUsed/>
    <w:qFormat/>
    <w:rsid w:val="006B2C9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E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E60"/>
    <w:rPr>
      <w:rFonts w:ascii="Segoe UI" w:hAnsi="Segoe UI" w:cs="Segoe UI"/>
      <w:sz w:val="18"/>
      <w:szCs w:val="18"/>
    </w:rPr>
  </w:style>
  <w:style w:type="paragraph" w:styleId="NoSpacing">
    <w:name w:val="No Spacing"/>
    <w:uiPriority w:val="1"/>
    <w:qFormat/>
    <w:rsid w:val="00316D7D"/>
  </w:style>
  <w:style w:type="character" w:customStyle="1" w:styleId="Heading1Char">
    <w:name w:val="Heading 1 Char"/>
    <w:basedOn w:val="DefaultParagraphFont"/>
    <w:link w:val="Heading1"/>
    <w:rsid w:val="00A370B6"/>
    <w:rPr>
      <w:rFonts w:ascii="Times New Roman" w:eastAsia="Times New Roman" w:hAnsi="Times New Roman" w:cs="Times New Roman"/>
      <w:b/>
      <w:bCs/>
      <w:sz w:val="28"/>
      <w:szCs w:val="24"/>
      <w:lang w:val="x-none" w:eastAsia="x-none"/>
    </w:rPr>
  </w:style>
  <w:style w:type="character" w:customStyle="1" w:styleId="Heading2Char">
    <w:name w:val="Heading 2 Char"/>
    <w:basedOn w:val="DefaultParagraphFont"/>
    <w:link w:val="Heading2"/>
    <w:rsid w:val="00A370B6"/>
    <w:rPr>
      <w:rFonts w:ascii="Times New Roman" w:eastAsia="Times New Roman" w:hAnsi="Times New Roman" w:cs="Times New Roman"/>
      <w:b/>
      <w:bCs/>
      <w:sz w:val="24"/>
      <w:szCs w:val="24"/>
      <w:lang w:val="x-none" w:eastAsia="x-none"/>
    </w:rPr>
  </w:style>
  <w:style w:type="paragraph" w:styleId="ListParagraph">
    <w:name w:val="List Paragraph"/>
    <w:basedOn w:val="Normal"/>
    <w:uiPriority w:val="34"/>
    <w:qFormat/>
    <w:rsid w:val="00A17B86"/>
    <w:pPr>
      <w:ind w:left="720"/>
      <w:contextualSpacing/>
    </w:pPr>
  </w:style>
  <w:style w:type="character" w:customStyle="1" w:styleId="Heading3Char">
    <w:name w:val="Heading 3 Char"/>
    <w:basedOn w:val="DefaultParagraphFont"/>
    <w:link w:val="Heading3"/>
    <w:uiPriority w:val="9"/>
    <w:rsid w:val="006B2C9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18366">
      <w:bodyDiv w:val="1"/>
      <w:marLeft w:val="0"/>
      <w:marRight w:val="0"/>
      <w:marTop w:val="0"/>
      <w:marBottom w:val="0"/>
      <w:divBdr>
        <w:top w:val="none" w:sz="0" w:space="0" w:color="auto"/>
        <w:left w:val="none" w:sz="0" w:space="0" w:color="auto"/>
        <w:bottom w:val="none" w:sz="0" w:space="0" w:color="auto"/>
        <w:right w:val="none" w:sz="0" w:space="0" w:color="auto"/>
      </w:divBdr>
    </w:div>
    <w:div w:id="299304672">
      <w:bodyDiv w:val="1"/>
      <w:marLeft w:val="0"/>
      <w:marRight w:val="0"/>
      <w:marTop w:val="0"/>
      <w:marBottom w:val="0"/>
      <w:divBdr>
        <w:top w:val="none" w:sz="0" w:space="0" w:color="auto"/>
        <w:left w:val="none" w:sz="0" w:space="0" w:color="auto"/>
        <w:bottom w:val="none" w:sz="0" w:space="0" w:color="auto"/>
        <w:right w:val="none" w:sz="0" w:space="0" w:color="auto"/>
      </w:divBdr>
    </w:div>
    <w:div w:id="326835037">
      <w:bodyDiv w:val="1"/>
      <w:marLeft w:val="0"/>
      <w:marRight w:val="0"/>
      <w:marTop w:val="0"/>
      <w:marBottom w:val="0"/>
      <w:divBdr>
        <w:top w:val="none" w:sz="0" w:space="0" w:color="auto"/>
        <w:left w:val="none" w:sz="0" w:space="0" w:color="auto"/>
        <w:bottom w:val="none" w:sz="0" w:space="0" w:color="auto"/>
        <w:right w:val="none" w:sz="0" w:space="0" w:color="auto"/>
      </w:divBdr>
    </w:div>
    <w:div w:id="518668453">
      <w:bodyDiv w:val="1"/>
      <w:marLeft w:val="0"/>
      <w:marRight w:val="0"/>
      <w:marTop w:val="0"/>
      <w:marBottom w:val="0"/>
      <w:divBdr>
        <w:top w:val="none" w:sz="0" w:space="0" w:color="auto"/>
        <w:left w:val="none" w:sz="0" w:space="0" w:color="auto"/>
        <w:bottom w:val="none" w:sz="0" w:space="0" w:color="auto"/>
        <w:right w:val="none" w:sz="0" w:space="0" w:color="auto"/>
      </w:divBdr>
    </w:div>
    <w:div w:id="873351998">
      <w:bodyDiv w:val="1"/>
      <w:marLeft w:val="0"/>
      <w:marRight w:val="0"/>
      <w:marTop w:val="0"/>
      <w:marBottom w:val="0"/>
      <w:divBdr>
        <w:top w:val="none" w:sz="0" w:space="0" w:color="auto"/>
        <w:left w:val="none" w:sz="0" w:space="0" w:color="auto"/>
        <w:bottom w:val="none" w:sz="0" w:space="0" w:color="auto"/>
        <w:right w:val="none" w:sz="0" w:space="0" w:color="auto"/>
      </w:divBdr>
    </w:div>
    <w:div w:id="1740711313">
      <w:bodyDiv w:val="1"/>
      <w:marLeft w:val="0"/>
      <w:marRight w:val="0"/>
      <w:marTop w:val="0"/>
      <w:marBottom w:val="0"/>
      <w:divBdr>
        <w:top w:val="none" w:sz="0" w:space="0" w:color="auto"/>
        <w:left w:val="none" w:sz="0" w:space="0" w:color="auto"/>
        <w:bottom w:val="none" w:sz="0" w:space="0" w:color="auto"/>
        <w:right w:val="none" w:sz="0" w:space="0" w:color="auto"/>
      </w:divBdr>
    </w:div>
    <w:div w:id="1858692431">
      <w:bodyDiv w:val="1"/>
      <w:marLeft w:val="0"/>
      <w:marRight w:val="0"/>
      <w:marTop w:val="0"/>
      <w:marBottom w:val="0"/>
      <w:divBdr>
        <w:top w:val="none" w:sz="0" w:space="0" w:color="auto"/>
        <w:left w:val="none" w:sz="0" w:space="0" w:color="auto"/>
        <w:bottom w:val="none" w:sz="0" w:space="0" w:color="auto"/>
        <w:right w:val="none" w:sz="0" w:space="0" w:color="auto"/>
      </w:divBdr>
    </w:div>
    <w:div w:id="208837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4BFA2.935ADE0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612</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Evangelina Trevino</dc:creator>
  <cp:keywords/>
  <dc:description/>
  <cp:lastModifiedBy>Evangelina Trevino</cp:lastModifiedBy>
  <cp:revision>47</cp:revision>
  <cp:lastPrinted>2019-04-12T14:02:00Z</cp:lastPrinted>
  <dcterms:created xsi:type="dcterms:W3CDTF">2019-03-29T13:50:00Z</dcterms:created>
  <dcterms:modified xsi:type="dcterms:W3CDTF">2019-04-12T14:43:00Z</dcterms:modified>
</cp:coreProperties>
</file>